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96AF" w14:textId="77777777" w:rsidR="00FE7D46" w:rsidRPr="0069641F" w:rsidRDefault="00FE7D46" w:rsidP="00FE7D46">
      <w:pPr>
        <w:tabs>
          <w:tab w:val="left" w:pos="6480"/>
          <w:tab w:val="center" w:pos="7200"/>
        </w:tabs>
        <w:jc w:val="center"/>
        <w:outlineLvl w:val="0"/>
        <w:rPr>
          <w:rFonts w:cs="Arial"/>
          <w:b/>
          <w:bCs/>
          <w:noProof/>
          <w:szCs w:val="22"/>
        </w:rPr>
      </w:pPr>
      <w:r w:rsidRPr="0069641F">
        <w:rPr>
          <w:rFonts w:cs="Arial"/>
          <w:b/>
          <w:bCs/>
          <w:noProof/>
          <w:szCs w:val="22"/>
        </w:rPr>
        <w:t>UCSF Career Development Program in</w:t>
      </w:r>
    </w:p>
    <w:p w14:paraId="799C85A5" w14:textId="77777777" w:rsidR="00FE7D46" w:rsidRPr="0069641F" w:rsidRDefault="00FE7D46" w:rsidP="00FE7D46">
      <w:pPr>
        <w:tabs>
          <w:tab w:val="left" w:pos="6480"/>
          <w:tab w:val="center" w:pos="7200"/>
        </w:tabs>
        <w:jc w:val="center"/>
        <w:outlineLvl w:val="0"/>
        <w:rPr>
          <w:rFonts w:cs="Arial"/>
          <w:b/>
          <w:bCs/>
          <w:noProof/>
          <w:szCs w:val="22"/>
        </w:rPr>
      </w:pPr>
      <w:r w:rsidRPr="0069641F">
        <w:rPr>
          <w:rFonts w:cs="Arial"/>
          <w:b/>
          <w:bCs/>
          <w:noProof/>
          <w:szCs w:val="22"/>
        </w:rPr>
        <w:t>Cardiopulmonary, Hematologic, and Immunologic Comorbidities of HIV (CHIC) K12 Request for Applications</w:t>
      </w:r>
    </w:p>
    <w:p w14:paraId="04C0157D" w14:textId="77777777" w:rsidR="00FE7D46" w:rsidRPr="0069641F" w:rsidRDefault="00FE7D46" w:rsidP="00FE7D46">
      <w:pPr>
        <w:tabs>
          <w:tab w:val="left" w:pos="6480"/>
          <w:tab w:val="center" w:pos="7200"/>
        </w:tabs>
        <w:jc w:val="both"/>
        <w:outlineLvl w:val="0"/>
        <w:rPr>
          <w:rFonts w:cs="Arial"/>
          <w:bCs/>
          <w:noProof/>
          <w:szCs w:val="22"/>
        </w:rPr>
      </w:pPr>
    </w:p>
    <w:p w14:paraId="58050A57" w14:textId="77777777" w:rsidR="00FD52AB" w:rsidRPr="0069641F" w:rsidRDefault="00FE10ED" w:rsidP="00FE7D46">
      <w:pPr>
        <w:jc w:val="both"/>
        <w:rPr>
          <w:rFonts w:cs="Arial"/>
          <w:szCs w:val="22"/>
        </w:rPr>
      </w:pPr>
      <w:r w:rsidRPr="0069641F">
        <w:rPr>
          <w:rFonts w:cs="Arial"/>
          <w:b/>
          <w:szCs w:val="22"/>
        </w:rPr>
        <w:t>Description:</w:t>
      </w:r>
      <w:r w:rsidRPr="0069641F">
        <w:rPr>
          <w:rFonts w:cs="Arial"/>
          <w:szCs w:val="22"/>
        </w:rPr>
        <w:t xml:space="preserve"> CHIC (</w:t>
      </w:r>
      <w:r w:rsidRPr="0069641F">
        <w:rPr>
          <w:rFonts w:cs="Arial"/>
          <w:b/>
          <w:bCs/>
          <w:noProof/>
          <w:szCs w:val="22"/>
        </w:rPr>
        <w:t>C</w:t>
      </w:r>
      <w:r w:rsidRPr="0069641F">
        <w:rPr>
          <w:rFonts w:cs="Arial"/>
          <w:bCs/>
          <w:noProof/>
          <w:szCs w:val="22"/>
        </w:rPr>
        <w:t xml:space="preserve">ardiopulmonary, </w:t>
      </w:r>
      <w:r w:rsidRPr="0069641F">
        <w:rPr>
          <w:rFonts w:cs="Arial"/>
          <w:b/>
          <w:bCs/>
          <w:noProof/>
          <w:szCs w:val="22"/>
        </w:rPr>
        <w:t>H</w:t>
      </w:r>
      <w:r w:rsidRPr="0069641F">
        <w:rPr>
          <w:rFonts w:cs="Arial"/>
          <w:bCs/>
          <w:noProof/>
          <w:szCs w:val="22"/>
        </w:rPr>
        <w:t xml:space="preserve">ematologic, and </w:t>
      </w:r>
      <w:r w:rsidRPr="0069641F">
        <w:rPr>
          <w:rFonts w:cs="Arial"/>
          <w:b/>
          <w:bCs/>
          <w:noProof/>
          <w:szCs w:val="22"/>
        </w:rPr>
        <w:t>I</w:t>
      </w:r>
      <w:r w:rsidRPr="0069641F">
        <w:rPr>
          <w:rFonts w:cs="Arial"/>
          <w:bCs/>
          <w:noProof/>
          <w:szCs w:val="22"/>
        </w:rPr>
        <w:t xml:space="preserve">mmunologic </w:t>
      </w:r>
      <w:r w:rsidRPr="0069641F">
        <w:rPr>
          <w:rFonts w:cs="Arial"/>
          <w:b/>
          <w:bCs/>
          <w:noProof/>
          <w:szCs w:val="22"/>
        </w:rPr>
        <w:t>C</w:t>
      </w:r>
      <w:r w:rsidRPr="0069641F">
        <w:rPr>
          <w:rFonts w:cs="Arial"/>
          <w:bCs/>
          <w:noProof/>
          <w:szCs w:val="22"/>
        </w:rPr>
        <w:t xml:space="preserve">omorbidities of HIV) is a new </w:t>
      </w:r>
      <w:r w:rsidR="002F7DB3" w:rsidRPr="0069641F">
        <w:rPr>
          <w:rFonts w:cs="Arial"/>
          <w:bCs/>
          <w:noProof/>
          <w:szCs w:val="22"/>
        </w:rPr>
        <w:t xml:space="preserve">NHLBI funded </w:t>
      </w:r>
      <w:r w:rsidRPr="0069641F">
        <w:rPr>
          <w:rFonts w:cs="Arial"/>
          <w:bCs/>
          <w:noProof/>
          <w:szCs w:val="22"/>
        </w:rPr>
        <w:t>K12 program at UCSF led by Laurence Huang, MD</w:t>
      </w:r>
      <w:r w:rsidR="00145E60" w:rsidRPr="0069641F">
        <w:rPr>
          <w:rFonts w:cs="Arial"/>
          <w:bCs/>
          <w:noProof/>
          <w:szCs w:val="22"/>
        </w:rPr>
        <w:t>,</w:t>
      </w:r>
      <w:r w:rsidRPr="0069641F">
        <w:rPr>
          <w:rFonts w:cs="Arial"/>
          <w:bCs/>
          <w:noProof/>
          <w:szCs w:val="22"/>
        </w:rPr>
        <w:t xml:space="preserve"> and Priscilla Hsue, MD, that </w:t>
      </w:r>
      <w:r w:rsidR="00FE7D46" w:rsidRPr="0069641F">
        <w:rPr>
          <w:rFonts w:cs="Arial"/>
          <w:szCs w:val="22"/>
        </w:rPr>
        <w:t xml:space="preserve">seeks to </w:t>
      </w:r>
      <w:r w:rsidR="002F7DB3" w:rsidRPr="0069641F">
        <w:rPr>
          <w:rFonts w:cs="Arial"/>
          <w:szCs w:val="22"/>
        </w:rPr>
        <w:t>support</w:t>
      </w:r>
      <w:r w:rsidR="00FE7D46" w:rsidRPr="0069641F">
        <w:rPr>
          <w:rFonts w:cs="Arial"/>
          <w:szCs w:val="22"/>
        </w:rPr>
        <w:t xml:space="preserve"> MD, MD/PhD, and PhD scholars who are dedicated to independent research careers conducting clinical and translational research in </w:t>
      </w:r>
      <w:r w:rsidR="002F7DB3" w:rsidRPr="0069641F">
        <w:rPr>
          <w:rFonts w:cs="Arial"/>
          <w:szCs w:val="22"/>
        </w:rPr>
        <w:t xml:space="preserve">HIV-related </w:t>
      </w:r>
      <w:r w:rsidR="00FE7D46" w:rsidRPr="0069641F">
        <w:rPr>
          <w:rFonts w:cs="Arial"/>
          <w:szCs w:val="22"/>
        </w:rPr>
        <w:t xml:space="preserve">heart, lung, and blood </w:t>
      </w:r>
      <w:r w:rsidR="002F7DB3" w:rsidRPr="0069641F">
        <w:rPr>
          <w:rFonts w:cs="Arial"/>
          <w:szCs w:val="22"/>
        </w:rPr>
        <w:t>comorbidities</w:t>
      </w:r>
      <w:r w:rsidR="00FE7D46" w:rsidRPr="0069641F">
        <w:rPr>
          <w:rFonts w:cs="Arial"/>
          <w:szCs w:val="22"/>
        </w:rPr>
        <w:t>.</w:t>
      </w:r>
    </w:p>
    <w:p w14:paraId="546A92B5" w14:textId="77777777" w:rsidR="00FE7D46" w:rsidRPr="0069641F" w:rsidRDefault="00FE7D46" w:rsidP="00FE7D46">
      <w:pPr>
        <w:jc w:val="both"/>
        <w:rPr>
          <w:rFonts w:cs="Arial"/>
          <w:szCs w:val="22"/>
        </w:rPr>
      </w:pPr>
    </w:p>
    <w:p w14:paraId="178B0133" w14:textId="44050EBD" w:rsidR="005B0AF7" w:rsidRPr="0069641F" w:rsidRDefault="00397D4E" w:rsidP="00FE10ED">
      <w:pPr>
        <w:jc w:val="both"/>
        <w:rPr>
          <w:rFonts w:cs="Arial"/>
          <w:b/>
          <w:szCs w:val="22"/>
        </w:rPr>
      </w:pPr>
      <w:r w:rsidRPr="0069641F">
        <w:rPr>
          <w:rFonts w:cs="Arial"/>
          <w:b/>
          <w:szCs w:val="22"/>
        </w:rPr>
        <w:t xml:space="preserve">CHIC’s </w:t>
      </w:r>
      <w:r w:rsidR="005B0AF7" w:rsidRPr="0069641F">
        <w:rPr>
          <w:rFonts w:cs="Arial"/>
          <w:b/>
          <w:szCs w:val="22"/>
        </w:rPr>
        <w:t>Goal:</w:t>
      </w:r>
      <w:r w:rsidR="005B0AF7" w:rsidRPr="0069641F">
        <w:rPr>
          <w:rFonts w:cs="Arial"/>
          <w:szCs w:val="22"/>
        </w:rPr>
        <w:t xml:space="preserve"> </w:t>
      </w:r>
      <w:r w:rsidR="005B0AF7" w:rsidRPr="0069641F">
        <w:rPr>
          <w:rFonts w:cs="Arial"/>
          <w:color w:val="000000" w:themeColor="text1"/>
          <w:szCs w:val="22"/>
        </w:rPr>
        <w:t>To produce the ‘next generation’ of researchers in HIV-associated heart, lung and blood diseases.</w:t>
      </w:r>
      <w:r w:rsidR="00D72656">
        <w:rPr>
          <w:rFonts w:cs="Arial"/>
          <w:color w:val="000000" w:themeColor="text1"/>
          <w:szCs w:val="22"/>
        </w:rPr>
        <w:t xml:space="preserve"> </w:t>
      </w:r>
      <w:r w:rsidR="00477A80">
        <w:rPr>
          <w:rFonts w:cs="Arial"/>
          <w:color w:val="000000" w:themeColor="text1"/>
          <w:szCs w:val="22"/>
        </w:rPr>
        <w:t>Note: Although not a focus of the CHIC K12, r</w:t>
      </w:r>
      <w:r w:rsidR="00D72656">
        <w:rPr>
          <w:rFonts w:cs="Arial"/>
          <w:color w:val="000000" w:themeColor="text1"/>
          <w:szCs w:val="22"/>
        </w:rPr>
        <w:t>esearch on therapies for HIV cure will be considered.</w:t>
      </w:r>
    </w:p>
    <w:p w14:paraId="4AB9B407" w14:textId="77777777" w:rsidR="005B0AF7" w:rsidRPr="0069641F" w:rsidRDefault="005B0AF7" w:rsidP="00FE10ED">
      <w:pPr>
        <w:jc w:val="both"/>
        <w:rPr>
          <w:rFonts w:cs="Arial"/>
          <w:szCs w:val="22"/>
        </w:rPr>
      </w:pPr>
    </w:p>
    <w:p w14:paraId="513C5AB7" w14:textId="34273298" w:rsidR="00145E60" w:rsidRPr="0069641F" w:rsidRDefault="00397D4E" w:rsidP="00145E60">
      <w:pPr>
        <w:jc w:val="both"/>
        <w:rPr>
          <w:rFonts w:cs="Arial"/>
          <w:szCs w:val="22"/>
          <w:shd w:val="clear" w:color="auto" w:fill="FFFFFF"/>
        </w:rPr>
      </w:pPr>
      <w:r w:rsidRPr="0069641F">
        <w:rPr>
          <w:rFonts w:cs="Arial"/>
          <w:b/>
          <w:szCs w:val="22"/>
        </w:rPr>
        <w:t xml:space="preserve">CHIC </w:t>
      </w:r>
      <w:r w:rsidR="005B0AF7" w:rsidRPr="0069641F">
        <w:rPr>
          <w:rFonts w:cs="Arial"/>
          <w:b/>
          <w:szCs w:val="22"/>
        </w:rPr>
        <w:t>Program:</w:t>
      </w:r>
      <w:r w:rsidRPr="0069641F">
        <w:rPr>
          <w:rFonts w:cs="Arial"/>
          <w:szCs w:val="22"/>
        </w:rPr>
        <w:t xml:space="preserve"> </w:t>
      </w:r>
      <w:r w:rsidR="00145E60" w:rsidRPr="0069641F">
        <w:rPr>
          <w:rFonts w:cs="Arial"/>
          <w:szCs w:val="22"/>
        </w:rPr>
        <w:t>The CHIC program will</w:t>
      </w:r>
      <w:r w:rsidRPr="0069641F">
        <w:rPr>
          <w:rFonts w:cs="Arial"/>
          <w:szCs w:val="22"/>
        </w:rPr>
        <w:t xml:space="preserve"> provide individualized and tailored research training and career development using an interdisciplinary, team-science, and team-mentoring approach that combines didactic training in research methods with supervised research under the </w:t>
      </w:r>
      <w:r w:rsidR="00BC167A">
        <w:rPr>
          <w:rFonts w:cs="Arial"/>
          <w:szCs w:val="22"/>
        </w:rPr>
        <w:t>guidance</w:t>
      </w:r>
      <w:r w:rsidR="00BC167A" w:rsidRPr="0069641F">
        <w:rPr>
          <w:rFonts w:cs="Arial"/>
          <w:szCs w:val="22"/>
        </w:rPr>
        <w:t xml:space="preserve"> </w:t>
      </w:r>
      <w:r w:rsidRPr="0069641F">
        <w:rPr>
          <w:rFonts w:cs="Arial"/>
          <w:szCs w:val="22"/>
        </w:rPr>
        <w:t>of an experienced faculty mentor and mentoring team.</w:t>
      </w:r>
      <w:r w:rsidR="00145E60" w:rsidRPr="0069641F">
        <w:rPr>
          <w:rFonts w:cs="Arial"/>
          <w:szCs w:val="22"/>
        </w:rPr>
        <w:t xml:space="preserve"> </w:t>
      </w:r>
      <w:r w:rsidR="00145E60" w:rsidRPr="0069641F">
        <w:rPr>
          <w:rFonts w:cs="Arial"/>
          <w:szCs w:val="22"/>
          <w:shd w:val="clear" w:color="auto" w:fill="FFFFFF"/>
        </w:rPr>
        <w:t xml:space="preserve">Scholars are expected to complete at least one major research project during the funded training period. The research project is expected to </w:t>
      </w:r>
      <w:r w:rsidR="0069641F">
        <w:rPr>
          <w:rFonts w:cs="Arial"/>
          <w:szCs w:val="22"/>
          <w:shd w:val="clear" w:color="auto" w:fill="FFFFFF"/>
        </w:rPr>
        <w:t xml:space="preserve">result in one or more peer-reviewed publications and to </w:t>
      </w:r>
      <w:r w:rsidR="00145E60" w:rsidRPr="0069641F">
        <w:rPr>
          <w:rFonts w:cs="Arial"/>
          <w:szCs w:val="22"/>
          <w:shd w:val="clear" w:color="auto" w:fill="FFFFFF"/>
        </w:rPr>
        <w:t xml:space="preserve">provide the basis for subsequent NIH grant applications (e.g., individual K series career development </w:t>
      </w:r>
      <w:r w:rsidR="008845BA">
        <w:rPr>
          <w:rFonts w:cs="Arial"/>
          <w:szCs w:val="22"/>
          <w:shd w:val="clear" w:color="auto" w:fill="FFFFFF"/>
        </w:rPr>
        <w:t xml:space="preserve">or R01 </w:t>
      </w:r>
      <w:r w:rsidR="00145E60" w:rsidRPr="0069641F">
        <w:rPr>
          <w:rFonts w:cs="Arial"/>
          <w:szCs w:val="22"/>
          <w:shd w:val="clear" w:color="auto" w:fill="FFFFFF"/>
        </w:rPr>
        <w:t>award).</w:t>
      </w:r>
    </w:p>
    <w:p w14:paraId="13710715" w14:textId="77777777" w:rsidR="00397D4E" w:rsidRPr="0069641F" w:rsidRDefault="00397D4E" w:rsidP="00FE10ED">
      <w:pPr>
        <w:jc w:val="both"/>
        <w:rPr>
          <w:rFonts w:cs="Arial"/>
          <w:szCs w:val="22"/>
        </w:rPr>
      </w:pPr>
    </w:p>
    <w:p w14:paraId="722979FB" w14:textId="77777777" w:rsidR="00397D4E" w:rsidRPr="0069641F" w:rsidRDefault="00397D4E" w:rsidP="00397D4E">
      <w:pPr>
        <w:ind w:left="360"/>
        <w:jc w:val="both"/>
        <w:rPr>
          <w:rFonts w:cs="Arial"/>
          <w:color w:val="000000" w:themeColor="text1"/>
          <w:szCs w:val="22"/>
          <w:u w:val="single"/>
        </w:rPr>
      </w:pPr>
      <w:r w:rsidRPr="0069641F">
        <w:rPr>
          <w:rFonts w:cs="Arial"/>
          <w:color w:val="000000" w:themeColor="text1"/>
          <w:szCs w:val="22"/>
          <w:u w:val="single"/>
        </w:rPr>
        <w:t>CHIC Scholars receive</w:t>
      </w:r>
      <w:r w:rsidR="00145E60" w:rsidRPr="0069641F">
        <w:rPr>
          <w:rFonts w:cs="Arial"/>
          <w:color w:val="000000" w:themeColor="text1"/>
          <w:szCs w:val="22"/>
          <w:u w:val="single"/>
        </w:rPr>
        <w:t xml:space="preserve"> (per year</w:t>
      </w:r>
      <w:r w:rsidR="001C7915" w:rsidRPr="0069641F">
        <w:rPr>
          <w:rFonts w:cs="Arial"/>
          <w:color w:val="000000" w:themeColor="text1"/>
          <w:szCs w:val="22"/>
          <w:u w:val="single"/>
        </w:rPr>
        <w:t>,</w:t>
      </w:r>
      <w:r w:rsidR="00145E60" w:rsidRPr="0069641F">
        <w:rPr>
          <w:rFonts w:cs="Arial"/>
          <w:color w:val="000000" w:themeColor="text1"/>
          <w:szCs w:val="22"/>
          <w:u w:val="single"/>
        </w:rPr>
        <w:t xml:space="preserve"> for one </w:t>
      </w:r>
      <w:r w:rsidR="001C7915" w:rsidRPr="0069641F">
        <w:rPr>
          <w:rFonts w:cs="Arial"/>
          <w:color w:val="000000" w:themeColor="text1"/>
          <w:szCs w:val="22"/>
          <w:u w:val="single"/>
        </w:rPr>
        <w:t xml:space="preserve">year, </w:t>
      </w:r>
      <w:r w:rsidR="00145E60" w:rsidRPr="0069641F">
        <w:rPr>
          <w:rFonts w:cs="Arial"/>
          <w:color w:val="000000" w:themeColor="text1"/>
          <w:szCs w:val="22"/>
          <w:u w:val="single"/>
        </w:rPr>
        <w:t>up to a maximum of three years*)</w:t>
      </w:r>
      <w:r w:rsidRPr="0069641F">
        <w:rPr>
          <w:rFonts w:cs="Arial"/>
          <w:color w:val="000000" w:themeColor="text1"/>
          <w:szCs w:val="22"/>
          <w:u w:val="single"/>
        </w:rPr>
        <w:t>:</w:t>
      </w:r>
    </w:p>
    <w:p w14:paraId="3C398BB8" w14:textId="77777777" w:rsidR="007F50BB" w:rsidRPr="0069641F" w:rsidRDefault="00CC4E35" w:rsidP="00397D4E">
      <w:pPr>
        <w:numPr>
          <w:ilvl w:val="0"/>
          <w:numId w:val="4"/>
        </w:numPr>
        <w:jc w:val="both"/>
        <w:rPr>
          <w:rFonts w:cs="Arial"/>
          <w:szCs w:val="22"/>
        </w:rPr>
      </w:pPr>
      <w:r w:rsidRPr="0069641F">
        <w:rPr>
          <w:rFonts w:cs="Arial"/>
          <w:szCs w:val="22"/>
        </w:rPr>
        <w:t xml:space="preserve">$100,000 salary plus </w:t>
      </w:r>
      <w:r w:rsidR="00397D4E" w:rsidRPr="0069641F">
        <w:rPr>
          <w:rFonts w:cs="Arial"/>
          <w:szCs w:val="22"/>
        </w:rPr>
        <w:t xml:space="preserve">accompanying </w:t>
      </w:r>
      <w:r w:rsidRPr="0069641F">
        <w:rPr>
          <w:rFonts w:cs="Arial"/>
          <w:szCs w:val="22"/>
        </w:rPr>
        <w:t>fringe</w:t>
      </w:r>
      <w:r w:rsidR="00397D4E" w:rsidRPr="0069641F">
        <w:rPr>
          <w:rFonts w:cs="Arial"/>
          <w:szCs w:val="22"/>
        </w:rPr>
        <w:t xml:space="preserve"> benefits</w:t>
      </w:r>
    </w:p>
    <w:p w14:paraId="06B1DD4D" w14:textId="77777777" w:rsidR="007F50BB" w:rsidRPr="0069641F" w:rsidRDefault="0069641F" w:rsidP="00397D4E">
      <w:pPr>
        <w:numPr>
          <w:ilvl w:val="0"/>
          <w:numId w:val="4"/>
        </w:numPr>
        <w:jc w:val="both"/>
        <w:rPr>
          <w:rFonts w:cs="Arial"/>
          <w:szCs w:val="22"/>
        </w:rPr>
      </w:pPr>
      <w:r>
        <w:rPr>
          <w:rFonts w:cs="Arial"/>
          <w:szCs w:val="22"/>
        </w:rPr>
        <w:t xml:space="preserve">Up to </w:t>
      </w:r>
      <w:r w:rsidR="00CC4E35" w:rsidRPr="0069641F">
        <w:rPr>
          <w:rFonts w:cs="Arial"/>
          <w:szCs w:val="22"/>
        </w:rPr>
        <w:t xml:space="preserve">$30,000 for research </w:t>
      </w:r>
      <w:r w:rsidR="00397D4E" w:rsidRPr="0069641F">
        <w:rPr>
          <w:rFonts w:cs="Arial"/>
          <w:szCs w:val="22"/>
        </w:rPr>
        <w:t xml:space="preserve">and career development support that can be used for research personnel, equipment, supplies, </w:t>
      </w:r>
      <w:r w:rsidR="00CC4E35" w:rsidRPr="0069641F">
        <w:rPr>
          <w:rFonts w:cs="Arial"/>
          <w:szCs w:val="22"/>
        </w:rPr>
        <w:t>tuition</w:t>
      </w:r>
      <w:r w:rsidR="00397D4E" w:rsidRPr="0069641F">
        <w:rPr>
          <w:rFonts w:cs="Arial"/>
          <w:szCs w:val="22"/>
        </w:rPr>
        <w:t xml:space="preserve"> and fees for </w:t>
      </w:r>
      <w:r w:rsidR="00397D4E" w:rsidRPr="0069641F">
        <w:rPr>
          <w:rFonts w:cs="Arial"/>
          <w:color w:val="333333"/>
          <w:szCs w:val="22"/>
          <w:shd w:val="clear" w:color="auto" w:fill="FFFFFF"/>
        </w:rPr>
        <w:t>career development courses and activities</w:t>
      </w:r>
      <w:r w:rsidR="00CC4E35" w:rsidRPr="0069641F">
        <w:rPr>
          <w:rFonts w:cs="Arial"/>
          <w:szCs w:val="22"/>
        </w:rPr>
        <w:t xml:space="preserve">, </w:t>
      </w:r>
      <w:r w:rsidR="00397D4E" w:rsidRPr="0069641F">
        <w:rPr>
          <w:rFonts w:cs="Arial"/>
          <w:szCs w:val="22"/>
        </w:rPr>
        <w:t xml:space="preserve">and/or </w:t>
      </w:r>
      <w:r w:rsidR="00CC4E35" w:rsidRPr="0069641F">
        <w:rPr>
          <w:rFonts w:cs="Arial"/>
          <w:szCs w:val="22"/>
        </w:rPr>
        <w:t>travel</w:t>
      </w:r>
      <w:r>
        <w:rPr>
          <w:rFonts w:cs="Arial"/>
          <w:szCs w:val="22"/>
        </w:rPr>
        <w:t xml:space="preserve"> related to research or career development</w:t>
      </w:r>
    </w:p>
    <w:p w14:paraId="70838313" w14:textId="77777777" w:rsidR="007F50BB" w:rsidRPr="0069641F" w:rsidRDefault="0069641F" w:rsidP="00397D4E">
      <w:pPr>
        <w:numPr>
          <w:ilvl w:val="0"/>
          <w:numId w:val="4"/>
        </w:numPr>
        <w:jc w:val="both"/>
        <w:rPr>
          <w:rFonts w:cs="Arial"/>
          <w:szCs w:val="22"/>
        </w:rPr>
      </w:pPr>
      <w:r>
        <w:rPr>
          <w:rFonts w:cs="Arial"/>
          <w:szCs w:val="22"/>
        </w:rPr>
        <w:t xml:space="preserve">Up to </w:t>
      </w:r>
      <w:r w:rsidR="00CC4E35" w:rsidRPr="0069641F">
        <w:rPr>
          <w:rFonts w:cs="Arial"/>
          <w:szCs w:val="22"/>
        </w:rPr>
        <w:t xml:space="preserve">$2,000 for </w:t>
      </w:r>
      <w:r w:rsidR="00397D4E" w:rsidRPr="0069641F">
        <w:rPr>
          <w:rFonts w:cs="Arial"/>
          <w:szCs w:val="22"/>
        </w:rPr>
        <w:t xml:space="preserve">travel to </w:t>
      </w:r>
      <w:r w:rsidR="00CC4E35" w:rsidRPr="0069641F">
        <w:rPr>
          <w:rFonts w:cs="Arial"/>
          <w:szCs w:val="22"/>
        </w:rPr>
        <w:t>mandatory NHLBI K12 meeting</w:t>
      </w:r>
      <w:r w:rsidR="00397D4E" w:rsidRPr="0069641F">
        <w:rPr>
          <w:rFonts w:cs="Arial"/>
          <w:szCs w:val="22"/>
        </w:rPr>
        <w:t xml:space="preserve"> (per meeting)</w:t>
      </w:r>
    </w:p>
    <w:p w14:paraId="00486146" w14:textId="77777777" w:rsidR="00397D4E" w:rsidRPr="0069641F" w:rsidRDefault="00145E60" w:rsidP="00145E60">
      <w:pPr>
        <w:ind w:left="360"/>
        <w:jc w:val="both"/>
        <w:rPr>
          <w:rFonts w:cs="Arial"/>
          <w:szCs w:val="22"/>
        </w:rPr>
      </w:pPr>
      <w:r w:rsidRPr="0069641F">
        <w:rPr>
          <w:rFonts w:cs="Arial"/>
          <w:szCs w:val="22"/>
        </w:rPr>
        <w:t xml:space="preserve">* Funding </w:t>
      </w:r>
      <w:r w:rsidR="00C007A5" w:rsidRPr="0069641F">
        <w:rPr>
          <w:rFonts w:cs="Arial"/>
          <w:szCs w:val="22"/>
        </w:rPr>
        <w:t>after the first year</w:t>
      </w:r>
      <w:r w:rsidRPr="0069641F">
        <w:rPr>
          <w:rFonts w:cs="Arial"/>
          <w:szCs w:val="22"/>
        </w:rPr>
        <w:t xml:space="preserve"> is contingent upon </w:t>
      </w:r>
      <w:r w:rsidR="00C007A5" w:rsidRPr="0069641F">
        <w:rPr>
          <w:rFonts w:cs="Arial"/>
          <w:szCs w:val="22"/>
        </w:rPr>
        <w:t xml:space="preserve">the </w:t>
      </w:r>
      <w:r w:rsidRPr="0069641F">
        <w:rPr>
          <w:rFonts w:cs="Arial"/>
          <w:szCs w:val="22"/>
        </w:rPr>
        <w:t xml:space="preserve">successful completion of </w:t>
      </w:r>
      <w:r w:rsidR="001C7915" w:rsidRPr="0069641F">
        <w:rPr>
          <w:rFonts w:cs="Arial"/>
          <w:szCs w:val="22"/>
        </w:rPr>
        <w:t xml:space="preserve">milestones </w:t>
      </w:r>
      <w:r w:rsidRPr="0069641F">
        <w:rPr>
          <w:rFonts w:cs="Arial"/>
          <w:szCs w:val="22"/>
        </w:rPr>
        <w:t>agreed-upon</w:t>
      </w:r>
      <w:r w:rsidR="001C7915" w:rsidRPr="0069641F">
        <w:rPr>
          <w:rFonts w:cs="Arial"/>
          <w:szCs w:val="22"/>
        </w:rPr>
        <w:t xml:space="preserve"> by the K12 Scholar, his/her Mentor/Mentors, and the K12 Program Directors</w:t>
      </w:r>
      <w:r w:rsidRPr="0069641F">
        <w:rPr>
          <w:rFonts w:cs="Arial"/>
          <w:szCs w:val="22"/>
        </w:rPr>
        <w:t>.</w:t>
      </w:r>
    </w:p>
    <w:p w14:paraId="73C86729" w14:textId="77777777" w:rsidR="005B0AF7" w:rsidRPr="0069641F" w:rsidRDefault="005B0AF7" w:rsidP="00FE10ED">
      <w:pPr>
        <w:jc w:val="both"/>
        <w:rPr>
          <w:rFonts w:cs="Arial"/>
          <w:szCs w:val="22"/>
        </w:rPr>
      </w:pPr>
    </w:p>
    <w:p w14:paraId="6A2A7A97" w14:textId="77777777" w:rsidR="00FE7D46" w:rsidRPr="0069641F" w:rsidRDefault="00FE10ED" w:rsidP="00FE10ED">
      <w:pPr>
        <w:jc w:val="both"/>
        <w:rPr>
          <w:rFonts w:cs="Arial"/>
          <w:szCs w:val="22"/>
        </w:rPr>
      </w:pPr>
      <w:r w:rsidRPr="0069641F">
        <w:rPr>
          <w:rFonts w:cs="Arial"/>
          <w:b/>
          <w:szCs w:val="22"/>
        </w:rPr>
        <w:t>Eligibility:</w:t>
      </w:r>
      <w:r w:rsidRPr="0069641F">
        <w:rPr>
          <w:rFonts w:cs="Arial"/>
          <w:szCs w:val="22"/>
        </w:rPr>
        <w:t xml:space="preserve"> </w:t>
      </w:r>
      <w:r w:rsidR="00FE7D46" w:rsidRPr="0069641F">
        <w:rPr>
          <w:rFonts w:cs="Arial"/>
          <w:szCs w:val="22"/>
        </w:rPr>
        <w:t xml:space="preserve">Applicants must be planning an </w:t>
      </w:r>
      <w:r w:rsidR="001C7915" w:rsidRPr="0069641F">
        <w:rPr>
          <w:rFonts w:cs="Arial"/>
          <w:szCs w:val="22"/>
        </w:rPr>
        <w:t>independent research</w:t>
      </w:r>
      <w:r w:rsidR="00FE7D46" w:rsidRPr="0069641F">
        <w:rPr>
          <w:rFonts w:cs="Arial"/>
          <w:szCs w:val="22"/>
        </w:rPr>
        <w:t xml:space="preserve"> career </w:t>
      </w:r>
      <w:r w:rsidR="00DC37D8" w:rsidRPr="0069641F">
        <w:rPr>
          <w:rFonts w:cs="Arial"/>
          <w:szCs w:val="22"/>
        </w:rPr>
        <w:t xml:space="preserve">in HIV-related heart, lung, or blood research </w:t>
      </w:r>
      <w:r w:rsidR="00FE7D46" w:rsidRPr="0069641F">
        <w:rPr>
          <w:rFonts w:cs="Arial"/>
          <w:szCs w:val="22"/>
        </w:rPr>
        <w:t>and:</w:t>
      </w:r>
    </w:p>
    <w:p w14:paraId="7AADF441" w14:textId="77777777" w:rsidR="00DC37D8" w:rsidRPr="0069641F" w:rsidRDefault="00DC37D8" w:rsidP="00DC37D8">
      <w:pPr>
        <w:pStyle w:val="ListParagraph"/>
        <w:numPr>
          <w:ilvl w:val="0"/>
          <w:numId w:val="1"/>
        </w:numPr>
        <w:jc w:val="both"/>
        <w:rPr>
          <w:rFonts w:cs="Arial"/>
          <w:color w:val="333333"/>
          <w:szCs w:val="22"/>
          <w:shd w:val="clear" w:color="auto" w:fill="FFFFFF"/>
        </w:rPr>
      </w:pPr>
      <w:r w:rsidRPr="0069641F">
        <w:rPr>
          <w:rFonts w:cs="Arial"/>
          <w:szCs w:val="22"/>
        </w:rPr>
        <w:t>Possess an MD, PhD, or equivalent degree.</w:t>
      </w:r>
    </w:p>
    <w:p w14:paraId="7E80560C" w14:textId="11A6C08A" w:rsidR="00C007A5" w:rsidRPr="0069641F" w:rsidRDefault="00C007A5" w:rsidP="00DC37D8">
      <w:pPr>
        <w:pStyle w:val="ListParagraph"/>
        <w:numPr>
          <w:ilvl w:val="0"/>
          <w:numId w:val="1"/>
        </w:numPr>
        <w:jc w:val="both"/>
        <w:rPr>
          <w:rFonts w:cs="Arial"/>
          <w:color w:val="333333"/>
          <w:szCs w:val="22"/>
          <w:shd w:val="clear" w:color="auto" w:fill="FFFFFF"/>
        </w:rPr>
      </w:pPr>
      <w:r w:rsidRPr="0069641F">
        <w:rPr>
          <w:rFonts w:cs="Arial"/>
          <w:szCs w:val="22"/>
        </w:rPr>
        <w:t>Completed pos</w:t>
      </w:r>
      <w:r w:rsidR="00130D3E">
        <w:rPr>
          <w:rFonts w:cs="Arial"/>
          <w:szCs w:val="22"/>
        </w:rPr>
        <w:t>tdoctoral training prior to January</w:t>
      </w:r>
      <w:r w:rsidRPr="0069641F">
        <w:rPr>
          <w:rFonts w:cs="Arial"/>
          <w:szCs w:val="22"/>
        </w:rPr>
        <w:t xml:space="preserve"> 1, 20</w:t>
      </w:r>
      <w:r w:rsidR="00130D3E">
        <w:rPr>
          <w:rFonts w:cs="Arial"/>
          <w:szCs w:val="22"/>
        </w:rPr>
        <w:t>20</w:t>
      </w:r>
      <w:r w:rsidRPr="0069641F">
        <w:rPr>
          <w:rFonts w:cs="Arial"/>
          <w:szCs w:val="22"/>
        </w:rPr>
        <w:t>.</w:t>
      </w:r>
    </w:p>
    <w:p w14:paraId="1C72150E" w14:textId="62185FDB" w:rsidR="00DC37D8" w:rsidRPr="0069641F" w:rsidRDefault="00DC37D8" w:rsidP="00DC37D8">
      <w:pPr>
        <w:pStyle w:val="ListParagraph"/>
        <w:numPr>
          <w:ilvl w:val="0"/>
          <w:numId w:val="1"/>
        </w:numPr>
        <w:jc w:val="both"/>
        <w:rPr>
          <w:rFonts w:cs="Arial"/>
          <w:color w:val="333333"/>
          <w:szCs w:val="22"/>
          <w:shd w:val="clear" w:color="auto" w:fill="FFFFFF"/>
        </w:rPr>
      </w:pPr>
      <w:r w:rsidRPr="0069641F">
        <w:rPr>
          <w:rFonts w:cs="Arial"/>
          <w:szCs w:val="22"/>
        </w:rPr>
        <w:t>Have a primary, full-time paid appointment as a faculty member at UCSF in any series above the clinical instructor level as of J</w:t>
      </w:r>
      <w:r w:rsidR="00130D3E">
        <w:rPr>
          <w:rFonts w:cs="Arial"/>
          <w:szCs w:val="22"/>
        </w:rPr>
        <w:t>anuary 1</w:t>
      </w:r>
      <w:r w:rsidRPr="0069641F">
        <w:rPr>
          <w:rFonts w:cs="Arial"/>
          <w:szCs w:val="22"/>
        </w:rPr>
        <w:t>, 20</w:t>
      </w:r>
      <w:r w:rsidR="00130D3E">
        <w:rPr>
          <w:rFonts w:cs="Arial"/>
          <w:szCs w:val="22"/>
        </w:rPr>
        <w:t>20</w:t>
      </w:r>
      <w:r w:rsidRPr="0069641F">
        <w:rPr>
          <w:rFonts w:cs="Arial"/>
          <w:szCs w:val="22"/>
        </w:rPr>
        <w:t>.</w:t>
      </w:r>
    </w:p>
    <w:p w14:paraId="5F9E75F4" w14:textId="77777777" w:rsidR="00C007A5" w:rsidRPr="0069641F" w:rsidRDefault="00C007A5" w:rsidP="00C007A5">
      <w:pPr>
        <w:pStyle w:val="ListParagraph"/>
        <w:numPr>
          <w:ilvl w:val="0"/>
          <w:numId w:val="1"/>
        </w:numPr>
        <w:jc w:val="both"/>
        <w:rPr>
          <w:rFonts w:cs="Arial"/>
          <w:color w:val="333333"/>
          <w:szCs w:val="22"/>
          <w:shd w:val="clear" w:color="auto" w:fill="FFFFFF"/>
        </w:rPr>
      </w:pPr>
      <w:r w:rsidRPr="0069641F">
        <w:rPr>
          <w:rFonts w:cs="Arial"/>
          <w:color w:val="333333"/>
          <w:szCs w:val="22"/>
          <w:shd w:val="clear" w:color="auto" w:fill="FFFFFF"/>
        </w:rPr>
        <w:t xml:space="preserve">Able to devote </w:t>
      </w:r>
      <w:r w:rsidRPr="0069641F">
        <w:rPr>
          <w:rFonts w:cs="Arial"/>
          <w:szCs w:val="22"/>
        </w:rPr>
        <w:t>at least 75% effort (9 calendar months) to conducting research and career development activities.</w:t>
      </w:r>
    </w:p>
    <w:p w14:paraId="5D1FF080" w14:textId="4524420B" w:rsidR="00C007A5" w:rsidRPr="001F3630" w:rsidRDefault="00C007A5" w:rsidP="001F3630">
      <w:pPr>
        <w:numPr>
          <w:ilvl w:val="0"/>
          <w:numId w:val="1"/>
        </w:numPr>
        <w:autoSpaceDE/>
        <w:autoSpaceDN/>
        <w:textAlignment w:val="baseline"/>
        <w:rPr>
          <w:rFonts w:cs="Arial"/>
          <w:szCs w:val="22"/>
        </w:rPr>
      </w:pPr>
      <w:r w:rsidRPr="0069641F">
        <w:rPr>
          <w:rFonts w:cs="Arial"/>
          <w:szCs w:val="22"/>
        </w:rPr>
        <w:t>Propose a project focused on HIV-related heart, lung, or blood research.</w:t>
      </w:r>
      <w:r w:rsidR="001F3630">
        <w:rPr>
          <w:rFonts w:cs="Arial"/>
          <w:szCs w:val="22"/>
        </w:rPr>
        <w:t xml:space="preserve"> </w:t>
      </w:r>
      <w:r w:rsidR="001F3630" w:rsidRPr="001F3630">
        <w:rPr>
          <w:rFonts w:cs="Arial"/>
          <w:szCs w:val="22"/>
        </w:rPr>
        <w:t xml:space="preserve">Projects in closely related areas (e.g. </w:t>
      </w:r>
      <w:r w:rsidR="00477A80">
        <w:rPr>
          <w:rFonts w:cs="Arial"/>
          <w:szCs w:val="22"/>
        </w:rPr>
        <w:t xml:space="preserve">cardiovascular disease, </w:t>
      </w:r>
      <w:r w:rsidR="001F3630" w:rsidRPr="001F3630">
        <w:rPr>
          <w:rFonts w:cs="Arial"/>
          <w:szCs w:val="22"/>
        </w:rPr>
        <w:t>TB) must be clearly linked to HIV in order to be eligible</w:t>
      </w:r>
      <w:r w:rsidR="001F3630">
        <w:rPr>
          <w:rFonts w:cs="Arial"/>
          <w:szCs w:val="22"/>
        </w:rPr>
        <w:t>.</w:t>
      </w:r>
    </w:p>
    <w:p w14:paraId="2D5A36B1" w14:textId="77777777" w:rsidR="00C007A5" w:rsidRPr="0069641F" w:rsidRDefault="00DC37D8" w:rsidP="00DC37D8">
      <w:pPr>
        <w:numPr>
          <w:ilvl w:val="0"/>
          <w:numId w:val="1"/>
        </w:numPr>
        <w:autoSpaceDE/>
        <w:autoSpaceDN/>
        <w:textAlignment w:val="baseline"/>
        <w:rPr>
          <w:rFonts w:cs="Arial"/>
          <w:szCs w:val="22"/>
        </w:rPr>
      </w:pPr>
      <w:r w:rsidRPr="0069641F">
        <w:rPr>
          <w:rFonts w:cs="Arial"/>
          <w:szCs w:val="22"/>
        </w:rPr>
        <w:t>Identify an approved mentor or mentors with extensive research experience</w:t>
      </w:r>
      <w:r w:rsidR="00C007A5" w:rsidRPr="0069641F">
        <w:rPr>
          <w:rFonts w:cs="Arial"/>
          <w:szCs w:val="22"/>
        </w:rPr>
        <w:t>.</w:t>
      </w:r>
    </w:p>
    <w:p w14:paraId="78F0F61F" w14:textId="445ECF73" w:rsidR="00DC37D8" w:rsidRPr="0069641F" w:rsidRDefault="00DC37D8" w:rsidP="00C007A5">
      <w:pPr>
        <w:pStyle w:val="ListParagraph"/>
        <w:numPr>
          <w:ilvl w:val="0"/>
          <w:numId w:val="5"/>
        </w:numPr>
        <w:autoSpaceDE/>
        <w:autoSpaceDN/>
        <w:textAlignment w:val="baseline"/>
        <w:rPr>
          <w:rFonts w:cs="Arial"/>
          <w:szCs w:val="22"/>
        </w:rPr>
      </w:pPr>
      <w:r w:rsidRPr="0069641F">
        <w:rPr>
          <w:rFonts w:cs="Arial"/>
          <w:szCs w:val="22"/>
        </w:rPr>
        <w:t xml:space="preserve">Preference will be given </w:t>
      </w:r>
      <w:r w:rsidR="00C007A5" w:rsidRPr="0069641F">
        <w:rPr>
          <w:rFonts w:cs="Arial"/>
          <w:szCs w:val="22"/>
        </w:rPr>
        <w:t>Scholars who are working with</w:t>
      </w:r>
      <w:r w:rsidRPr="0069641F">
        <w:rPr>
          <w:rFonts w:cs="Arial"/>
          <w:szCs w:val="22"/>
        </w:rPr>
        <w:t xml:space="preserve"> mentors listed as CHIC K12 Faculty Mentors</w:t>
      </w:r>
      <w:r w:rsidR="00E63648">
        <w:rPr>
          <w:rFonts w:cs="Arial"/>
          <w:szCs w:val="22"/>
        </w:rPr>
        <w:t xml:space="preserve"> (see attached list)</w:t>
      </w:r>
      <w:r w:rsidRPr="0069641F">
        <w:rPr>
          <w:rFonts w:cs="Arial"/>
          <w:szCs w:val="22"/>
        </w:rPr>
        <w:t>.</w:t>
      </w:r>
      <w:bookmarkStart w:id="0" w:name="_GoBack"/>
      <w:bookmarkEnd w:id="0"/>
    </w:p>
    <w:p w14:paraId="4F1EEA96" w14:textId="77777777" w:rsidR="00FE7D46" w:rsidRPr="0069641F" w:rsidRDefault="00FE7D46" w:rsidP="00FE7D46">
      <w:pPr>
        <w:jc w:val="both"/>
        <w:rPr>
          <w:rFonts w:cs="Arial"/>
          <w:szCs w:val="22"/>
        </w:rPr>
      </w:pPr>
    </w:p>
    <w:p w14:paraId="701A68E9" w14:textId="77777777" w:rsidR="00FE10ED" w:rsidRPr="0069641F" w:rsidRDefault="00FE10ED" w:rsidP="00FE7D46">
      <w:pPr>
        <w:jc w:val="both"/>
        <w:rPr>
          <w:rFonts w:cs="Arial"/>
          <w:b/>
          <w:color w:val="333333"/>
          <w:szCs w:val="22"/>
          <w:shd w:val="clear" w:color="auto" w:fill="FFFFFF"/>
        </w:rPr>
      </w:pPr>
      <w:r w:rsidRPr="0069641F">
        <w:rPr>
          <w:rFonts w:cs="Arial"/>
          <w:b/>
          <w:color w:val="333333"/>
          <w:szCs w:val="22"/>
          <w:shd w:val="clear" w:color="auto" w:fill="FFFFFF"/>
        </w:rPr>
        <w:t>Additional Eligibility Criteria</w:t>
      </w:r>
      <w:r w:rsidR="005B0AF7" w:rsidRPr="0069641F">
        <w:rPr>
          <w:rFonts w:cs="Arial"/>
          <w:b/>
          <w:color w:val="333333"/>
          <w:szCs w:val="22"/>
          <w:shd w:val="clear" w:color="auto" w:fill="FFFFFF"/>
        </w:rPr>
        <w:t xml:space="preserve"> (NIH)</w:t>
      </w:r>
      <w:r w:rsidRPr="0069641F">
        <w:rPr>
          <w:rFonts w:cs="Arial"/>
          <w:b/>
          <w:color w:val="333333"/>
          <w:szCs w:val="22"/>
          <w:shd w:val="clear" w:color="auto" w:fill="FFFFFF"/>
        </w:rPr>
        <w:t>:</w:t>
      </w:r>
    </w:p>
    <w:p w14:paraId="4037AC7A" w14:textId="77777777" w:rsidR="00FE10ED" w:rsidRPr="0069641F" w:rsidRDefault="00FE7D46" w:rsidP="00FE7D46">
      <w:pPr>
        <w:pStyle w:val="ListParagraph"/>
        <w:numPr>
          <w:ilvl w:val="0"/>
          <w:numId w:val="3"/>
        </w:numPr>
        <w:jc w:val="both"/>
        <w:rPr>
          <w:rFonts w:cs="Arial"/>
          <w:color w:val="333333"/>
          <w:szCs w:val="22"/>
          <w:shd w:val="clear" w:color="auto" w:fill="FFFFFF"/>
        </w:rPr>
      </w:pPr>
      <w:r w:rsidRPr="0069641F">
        <w:rPr>
          <w:rFonts w:cs="Arial"/>
          <w:color w:val="333333"/>
          <w:szCs w:val="22"/>
          <w:shd w:val="clear" w:color="auto" w:fill="FFFFFF"/>
        </w:rPr>
        <w:t>Scholars must be citizens or noncitizen nationals of the United States or have been lawfully admitted for permanent residence at the time of appointment. Additional details on citizenship requirements are available in the</w:t>
      </w:r>
      <w:r w:rsidR="00DC37D8" w:rsidRPr="0069641F">
        <w:rPr>
          <w:rFonts w:cs="Arial"/>
          <w:color w:val="333333"/>
          <w:szCs w:val="22"/>
          <w:shd w:val="clear" w:color="auto" w:fill="FFFFFF"/>
        </w:rPr>
        <w:t xml:space="preserve"> </w:t>
      </w:r>
      <w:hyperlink r:id="rId5" w:history="1">
        <w:r w:rsidRPr="0069641F">
          <w:rPr>
            <w:rStyle w:val="Hyperlink"/>
            <w:rFonts w:cs="Arial"/>
            <w:i/>
            <w:iCs/>
            <w:color w:val="428BCA"/>
            <w:szCs w:val="22"/>
            <w:shd w:val="clear" w:color="auto" w:fill="FFFFFF"/>
          </w:rPr>
          <w:t>NIH Grants Policy Statement</w:t>
        </w:r>
      </w:hyperlink>
      <w:r w:rsidRPr="0069641F">
        <w:rPr>
          <w:rFonts w:cs="Arial"/>
          <w:color w:val="333333"/>
          <w:szCs w:val="22"/>
          <w:shd w:val="clear" w:color="auto" w:fill="FFFFFF"/>
        </w:rPr>
        <w:t>.</w:t>
      </w:r>
    </w:p>
    <w:p w14:paraId="32E0ABA6" w14:textId="77777777" w:rsidR="00FE7D46" w:rsidRPr="0069641F" w:rsidRDefault="00FE7D46" w:rsidP="00FE7D46">
      <w:pPr>
        <w:pStyle w:val="ListParagraph"/>
        <w:numPr>
          <w:ilvl w:val="0"/>
          <w:numId w:val="3"/>
        </w:numPr>
        <w:jc w:val="both"/>
        <w:rPr>
          <w:rFonts w:cs="Arial"/>
          <w:color w:val="333333"/>
          <w:szCs w:val="22"/>
          <w:shd w:val="clear" w:color="auto" w:fill="FFFFFF"/>
        </w:rPr>
      </w:pPr>
      <w:r w:rsidRPr="0069641F">
        <w:rPr>
          <w:rFonts w:cs="Arial"/>
          <w:color w:val="333333"/>
          <w:szCs w:val="22"/>
          <w:shd w:val="clear" w:color="auto" w:fill="FFFFFF"/>
        </w:rPr>
        <w:lastRenderedPageBreak/>
        <w:t>Scholars may not be or have been a P</w:t>
      </w:r>
      <w:r w:rsidR="005B0AF7" w:rsidRPr="0069641F">
        <w:rPr>
          <w:rFonts w:cs="Arial"/>
          <w:color w:val="333333"/>
          <w:szCs w:val="22"/>
          <w:shd w:val="clear" w:color="auto" w:fill="FFFFFF"/>
        </w:rPr>
        <w:t xml:space="preserve">rincipal </w:t>
      </w:r>
      <w:r w:rsidRPr="0069641F">
        <w:rPr>
          <w:rFonts w:cs="Arial"/>
          <w:color w:val="333333"/>
          <w:szCs w:val="22"/>
          <w:shd w:val="clear" w:color="auto" w:fill="FFFFFF"/>
        </w:rPr>
        <w:t>I</w:t>
      </w:r>
      <w:r w:rsidR="005B0AF7" w:rsidRPr="0069641F">
        <w:rPr>
          <w:rFonts w:cs="Arial"/>
          <w:color w:val="333333"/>
          <w:szCs w:val="22"/>
          <w:shd w:val="clear" w:color="auto" w:fill="FFFFFF"/>
        </w:rPr>
        <w:t>nvestigator (PI)</w:t>
      </w:r>
      <w:r w:rsidRPr="0069641F">
        <w:rPr>
          <w:rFonts w:cs="Arial"/>
          <w:color w:val="333333"/>
          <w:szCs w:val="22"/>
          <w:shd w:val="clear" w:color="auto" w:fill="FFFFFF"/>
        </w:rPr>
        <w:t xml:space="preserve"> on an </w:t>
      </w:r>
      <w:r w:rsidR="005B0AF7" w:rsidRPr="0069641F">
        <w:rPr>
          <w:rFonts w:cs="Arial"/>
          <w:color w:val="333333"/>
          <w:szCs w:val="22"/>
          <w:shd w:val="clear" w:color="auto" w:fill="FFFFFF"/>
        </w:rPr>
        <w:t xml:space="preserve">NIH </w:t>
      </w:r>
      <w:r w:rsidRPr="0069641F">
        <w:rPr>
          <w:rFonts w:cs="Arial"/>
          <w:color w:val="333333"/>
          <w:szCs w:val="22"/>
          <w:shd w:val="clear" w:color="auto" w:fill="FFFFFF"/>
        </w:rPr>
        <w:t xml:space="preserve">R01, R29, </w:t>
      </w:r>
      <w:r w:rsidR="005B0AF7" w:rsidRPr="0069641F">
        <w:rPr>
          <w:rFonts w:cs="Arial"/>
          <w:color w:val="333333"/>
          <w:szCs w:val="22"/>
          <w:shd w:val="clear" w:color="auto" w:fill="FFFFFF"/>
        </w:rPr>
        <w:t xml:space="preserve">or </w:t>
      </w:r>
      <w:r w:rsidRPr="0069641F">
        <w:rPr>
          <w:rFonts w:cs="Arial"/>
          <w:color w:val="333333"/>
          <w:szCs w:val="22"/>
          <w:shd w:val="clear" w:color="auto" w:fill="FFFFFF"/>
        </w:rPr>
        <w:t>U01/U10, leader of a subpro</w:t>
      </w:r>
      <w:r w:rsidR="005B0AF7" w:rsidRPr="0069641F">
        <w:rPr>
          <w:rFonts w:cs="Arial"/>
          <w:color w:val="333333"/>
          <w:szCs w:val="22"/>
          <w:shd w:val="clear" w:color="auto" w:fill="FFFFFF"/>
        </w:rPr>
        <w:t>ject of a Program Project (P01) or</w:t>
      </w:r>
      <w:r w:rsidRPr="0069641F">
        <w:rPr>
          <w:rFonts w:cs="Arial"/>
          <w:color w:val="333333"/>
          <w:szCs w:val="22"/>
          <w:shd w:val="clear" w:color="auto" w:fill="FFFFFF"/>
        </w:rPr>
        <w:t xml:space="preserve"> Center (P50, P60, U54) grant, or </w:t>
      </w:r>
      <w:r w:rsidR="005B0AF7" w:rsidRPr="0069641F">
        <w:rPr>
          <w:rFonts w:cs="Arial"/>
          <w:color w:val="333333"/>
          <w:szCs w:val="22"/>
          <w:shd w:val="clear" w:color="auto" w:fill="FFFFFF"/>
        </w:rPr>
        <w:t xml:space="preserve">PI on an </w:t>
      </w:r>
      <w:r w:rsidRPr="0069641F">
        <w:rPr>
          <w:rFonts w:cs="Arial"/>
          <w:color w:val="333333"/>
          <w:szCs w:val="22"/>
          <w:shd w:val="clear" w:color="auto" w:fill="FFFFFF"/>
        </w:rPr>
        <w:t>individual mentored or non-mentored career development award (e.g., K01, K08, K22, K23, K25, K99/R00</w:t>
      </w:r>
      <w:r w:rsidR="005B0AF7" w:rsidRPr="0069641F">
        <w:rPr>
          <w:rFonts w:cs="Arial"/>
          <w:color w:val="333333"/>
          <w:szCs w:val="22"/>
          <w:shd w:val="clear" w:color="auto" w:fill="FFFFFF"/>
        </w:rPr>
        <w:t>)</w:t>
      </w:r>
      <w:r w:rsidRPr="0069641F">
        <w:rPr>
          <w:rFonts w:cs="Arial"/>
          <w:color w:val="333333"/>
          <w:szCs w:val="22"/>
          <w:shd w:val="clear" w:color="auto" w:fill="FFFFFF"/>
        </w:rPr>
        <w:t>.</w:t>
      </w:r>
    </w:p>
    <w:p w14:paraId="7025C549" w14:textId="77777777" w:rsidR="00FE7D46" w:rsidRPr="0069641F" w:rsidRDefault="00FE7D46" w:rsidP="00FE7D46">
      <w:pPr>
        <w:jc w:val="both"/>
        <w:rPr>
          <w:rFonts w:cs="Arial"/>
          <w:color w:val="333333"/>
          <w:szCs w:val="22"/>
          <w:shd w:val="clear" w:color="auto" w:fill="FFFFFF"/>
        </w:rPr>
      </w:pPr>
    </w:p>
    <w:p w14:paraId="75672B57" w14:textId="0546787B" w:rsidR="00891BB4" w:rsidRDefault="00891BB4" w:rsidP="00FE7D46">
      <w:pPr>
        <w:jc w:val="both"/>
        <w:rPr>
          <w:rFonts w:cs="Arial"/>
          <w:color w:val="333333"/>
          <w:szCs w:val="22"/>
          <w:shd w:val="clear" w:color="auto" w:fill="FFFFFF"/>
        </w:rPr>
      </w:pPr>
      <w:r>
        <w:rPr>
          <w:rFonts w:cs="Arial"/>
          <w:b/>
          <w:color w:val="333333"/>
          <w:szCs w:val="22"/>
          <w:shd w:val="clear" w:color="auto" w:fill="FFFFFF"/>
        </w:rPr>
        <w:t>Review Process:</w:t>
      </w:r>
      <w:r>
        <w:rPr>
          <w:rFonts w:cs="Arial"/>
          <w:color w:val="333333"/>
          <w:szCs w:val="22"/>
          <w:shd w:val="clear" w:color="auto" w:fill="FFFFFF"/>
        </w:rPr>
        <w:t xml:space="preserve"> Applications will be reviewed for </w:t>
      </w:r>
      <w:r w:rsidR="00477A80">
        <w:rPr>
          <w:rFonts w:cs="Arial"/>
          <w:color w:val="333333"/>
          <w:szCs w:val="22"/>
          <w:shd w:val="clear" w:color="auto" w:fill="FFFFFF"/>
        </w:rPr>
        <w:t xml:space="preserve">the candidate’s accomplishments and potential, the </w:t>
      </w:r>
      <w:r>
        <w:rPr>
          <w:rFonts w:cs="Arial"/>
          <w:color w:val="333333"/>
          <w:szCs w:val="22"/>
          <w:shd w:val="clear" w:color="auto" w:fill="FFFFFF"/>
        </w:rPr>
        <w:t xml:space="preserve">strength of research project and career development plans, as well as proposed </w:t>
      </w:r>
      <w:r w:rsidR="00477A80">
        <w:rPr>
          <w:rFonts w:cs="Arial"/>
          <w:color w:val="333333"/>
          <w:szCs w:val="22"/>
          <w:shd w:val="clear" w:color="auto" w:fill="FFFFFF"/>
        </w:rPr>
        <w:t>Mentoring team.</w:t>
      </w:r>
    </w:p>
    <w:p w14:paraId="2A86DA11" w14:textId="77777777" w:rsidR="00477A80" w:rsidRDefault="00477A80" w:rsidP="00FE7D46">
      <w:pPr>
        <w:jc w:val="both"/>
        <w:rPr>
          <w:rFonts w:cs="Arial"/>
          <w:b/>
          <w:color w:val="333333"/>
          <w:szCs w:val="22"/>
          <w:shd w:val="clear" w:color="auto" w:fill="FFFFFF"/>
        </w:rPr>
      </w:pPr>
    </w:p>
    <w:p w14:paraId="740E7462" w14:textId="404A811C" w:rsidR="0069641F" w:rsidRDefault="00C007A5" w:rsidP="00FE7D46">
      <w:pPr>
        <w:jc w:val="both"/>
        <w:rPr>
          <w:rFonts w:cs="Arial"/>
          <w:color w:val="333333"/>
          <w:szCs w:val="22"/>
          <w:shd w:val="clear" w:color="auto" w:fill="FFFFFF"/>
        </w:rPr>
      </w:pPr>
      <w:r w:rsidRPr="0069641F">
        <w:rPr>
          <w:rFonts w:cs="Arial"/>
          <w:b/>
          <w:color w:val="333333"/>
          <w:szCs w:val="22"/>
          <w:shd w:val="clear" w:color="auto" w:fill="FFFFFF"/>
        </w:rPr>
        <w:t>Application:</w:t>
      </w:r>
      <w:r w:rsidRPr="0069641F">
        <w:rPr>
          <w:rFonts w:cs="Arial"/>
          <w:color w:val="333333"/>
          <w:szCs w:val="22"/>
          <w:shd w:val="clear" w:color="auto" w:fill="FFFFFF"/>
        </w:rPr>
        <w:t xml:space="preserve"> Applications must adhere to the following guidelines (</w:t>
      </w:r>
      <w:r w:rsidR="006E2DF2" w:rsidRPr="0069641F">
        <w:rPr>
          <w:rFonts w:cs="Arial"/>
          <w:color w:val="333333"/>
          <w:szCs w:val="22"/>
          <w:shd w:val="clear" w:color="auto" w:fill="FFFFFF"/>
        </w:rPr>
        <w:t>Arial, 11 point, at least 0.5” margins) and page limitations</w:t>
      </w:r>
      <w:r w:rsidR="00EC74BF">
        <w:rPr>
          <w:rFonts w:cs="Arial"/>
          <w:color w:val="333333"/>
          <w:szCs w:val="22"/>
          <w:shd w:val="clear" w:color="auto" w:fill="FFFFFF"/>
        </w:rPr>
        <w:t xml:space="preserve"> as outlined below</w:t>
      </w:r>
      <w:r w:rsidR="001C7915" w:rsidRPr="0069641F">
        <w:rPr>
          <w:rFonts w:cs="Arial"/>
          <w:color w:val="333333"/>
          <w:szCs w:val="22"/>
          <w:shd w:val="clear" w:color="auto" w:fill="FFFFFF"/>
        </w:rPr>
        <w:t>.</w:t>
      </w:r>
    </w:p>
    <w:p w14:paraId="6993BEF9" w14:textId="77777777" w:rsidR="0069641F" w:rsidRDefault="0069641F" w:rsidP="00FE7D46">
      <w:pPr>
        <w:jc w:val="both"/>
        <w:rPr>
          <w:rFonts w:cs="Arial"/>
          <w:color w:val="333333"/>
          <w:szCs w:val="22"/>
          <w:shd w:val="clear" w:color="auto" w:fill="FFFFFF"/>
        </w:rPr>
      </w:pPr>
    </w:p>
    <w:p w14:paraId="64123B89" w14:textId="77777777" w:rsidR="00C007A5" w:rsidRPr="0069641F" w:rsidRDefault="001C7915" w:rsidP="00FE7D46">
      <w:pPr>
        <w:jc w:val="both"/>
        <w:rPr>
          <w:rFonts w:cs="Arial"/>
          <w:color w:val="333333"/>
          <w:szCs w:val="22"/>
          <w:u w:val="single"/>
          <w:shd w:val="clear" w:color="auto" w:fill="FFFFFF"/>
        </w:rPr>
      </w:pPr>
      <w:r w:rsidRPr="0069641F">
        <w:rPr>
          <w:rFonts w:cs="Arial"/>
          <w:color w:val="333333"/>
          <w:szCs w:val="22"/>
          <w:u w:val="single"/>
          <w:shd w:val="clear" w:color="auto" w:fill="FFFFFF"/>
        </w:rPr>
        <w:t>Applications must include:</w:t>
      </w:r>
    </w:p>
    <w:p w14:paraId="2A82D1E2" w14:textId="77777777" w:rsidR="00C007A5" w:rsidRPr="0069641F" w:rsidRDefault="00C007A5"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Candidate’s Statement of Career Goals (1 page)</w:t>
      </w:r>
    </w:p>
    <w:p w14:paraId="77BAA024" w14:textId="77777777" w:rsidR="006E2DF2" w:rsidRPr="0069641F" w:rsidRDefault="006E2DF2"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Candidate’s Career Development Plan (2 pages)</w:t>
      </w:r>
    </w:p>
    <w:p w14:paraId="4D9E8B80" w14:textId="77777777" w:rsidR="006E2DF2" w:rsidRPr="0069641F" w:rsidRDefault="001C7915"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 xml:space="preserve">Candidate’s </w:t>
      </w:r>
      <w:r w:rsidR="006E2DF2" w:rsidRPr="0069641F">
        <w:rPr>
          <w:rFonts w:cs="Arial"/>
          <w:color w:val="333333"/>
          <w:szCs w:val="22"/>
          <w:shd w:val="clear" w:color="auto" w:fill="FFFFFF"/>
        </w:rPr>
        <w:t>Research Project Specific Aims (1 page)</w:t>
      </w:r>
    </w:p>
    <w:p w14:paraId="565A823E" w14:textId="77777777" w:rsidR="006E2DF2" w:rsidRPr="0069641F" w:rsidRDefault="001C7915"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 xml:space="preserve">Candidate’s </w:t>
      </w:r>
      <w:r w:rsidR="006E2DF2" w:rsidRPr="0069641F">
        <w:rPr>
          <w:rFonts w:cs="Arial"/>
          <w:color w:val="333333"/>
          <w:szCs w:val="22"/>
          <w:shd w:val="clear" w:color="auto" w:fill="FFFFFF"/>
        </w:rPr>
        <w:t xml:space="preserve">Research </w:t>
      </w:r>
      <w:r w:rsidRPr="0069641F">
        <w:rPr>
          <w:rFonts w:cs="Arial"/>
          <w:color w:val="333333"/>
          <w:szCs w:val="22"/>
          <w:shd w:val="clear" w:color="auto" w:fill="FFFFFF"/>
        </w:rPr>
        <w:t xml:space="preserve">Plan </w:t>
      </w:r>
      <w:r w:rsidR="006E2DF2" w:rsidRPr="0069641F">
        <w:rPr>
          <w:rFonts w:cs="Arial"/>
          <w:color w:val="333333"/>
          <w:szCs w:val="22"/>
          <w:shd w:val="clear" w:color="auto" w:fill="FFFFFF"/>
        </w:rPr>
        <w:t>(3 pages) plus Bibliography</w:t>
      </w:r>
    </w:p>
    <w:p w14:paraId="69436F12" w14:textId="77777777" w:rsidR="006E2DF2" w:rsidRPr="0069641F" w:rsidRDefault="006E2DF2"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Candidate’s NIH Biosketch (5 pages)</w:t>
      </w:r>
    </w:p>
    <w:p w14:paraId="5B08EA9E" w14:textId="77777777" w:rsidR="00C007A5" w:rsidRDefault="006E2DF2"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Mentor/Mentors Letter of Support (2 pages)</w:t>
      </w:r>
    </w:p>
    <w:p w14:paraId="001D8A84" w14:textId="77777777" w:rsidR="0069641F" w:rsidRPr="0069641F" w:rsidRDefault="0069641F" w:rsidP="0069641F">
      <w:pPr>
        <w:pStyle w:val="ListParagraph"/>
        <w:numPr>
          <w:ilvl w:val="1"/>
          <w:numId w:val="6"/>
        </w:numPr>
        <w:jc w:val="both"/>
        <w:rPr>
          <w:rFonts w:cs="Arial"/>
          <w:color w:val="333333"/>
          <w:szCs w:val="22"/>
          <w:shd w:val="clear" w:color="auto" w:fill="FFFFFF"/>
        </w:rPr>
      </w:pPr>
      <w:r>
        <w:rPr>
          <w:rFonts w:cs="Arial"/>
          <w:color w:val="333333"/>
          <w:szCs w:val="22"/>
          <w:shd w:val="clear" w:color="auto" w:fill="FFFFFF"/>
        </w:rPr>
        <w:t xml:space="preserve">If more than </w:t>
      </w:r>
      <w:r w:rsidR="00CC4E35">
        <w:rPr>
          <w:rFonts w:cs="Arial"/>
          <w:color w:val="333333"/>
          <w:szCs w:val="22"/>
          <w:shd w:val="clear" w:color="auto" w:fill="FFFFFF"/>
        </w:rPr>
        <w:t>one</w:t>
      </w:r>
      <w:r>
        <w:rPr>
          <w:rFonts w:cs="Arial"/>
          <w:color w:val="333333"/>
          <w:szCs w:val="22"/>
          <w:shd w:val="clear" w:color="auto" w:fill="FFFFFF"/>
        </w:rPr>
        <w:t xml:space="preserve"> Mentor is proposed, one individual must be listed as the Primary Mentor.</w:t>
      </w:r>
    </w:p>
    <w:p w14:paraId="085798A3" w14:textId="77777777" w:rsidR="001C7915" w:rsidRPr="0069641F" w:rsidRDefault="006E2DF2" w:rsidP="001C791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Mentor’s Biosketch (5 pages per Mentor</w:t>
      </w:r>
      <w:r w:rsidR="0069641F">
        <w:rPr>
          <w:rFonts w:cs="Arial"/>
          <w:color w:val="333333"/>
          <w:szCs w:val="22"/>
          <w:shd w:val="clear" w:color="auto" w:fill="FFFFFF"/>
        </w:rPr>
        <w:t>, maximum of 3 for application</w:t>
      </w:r>
      <w:r w:rsidRPr="0069641F">
        <w:rPr>
          <w:rFonts w:cs="Arial"/>
          <w:color w:val="333333"/>
          <w:szCs w:val="22"/>
          <w:shd w:val="clear" w:color="auto" w:fill="FFFFFF"/>
        </w:rPr>
        <w:t>)</w:t>
      </w:r>
    </w:p>
    <w:p w14:paraId="23875EEA" w14:textId="77777777" w:rsidR="001C7915" w:rsidRPr="0069641F" w:rsidRDefault="001C7915" w:rsidP="001C791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Table of Mentor’s Prior Mentees (where Mentor served as Primary or Co-Primary Research Mentor)</w:t>
      </w:r>
      <w:r w:rsidR="0069641F">
        <w:rPr>
          <w:rFonts w:cs="Arial"/>
          <w:color w:val="333333"/>
          <w:szCs w:val="22"/>
          <w:shd w:val="clear" w:color="auto" w:fill="FFFFFF"/>
        </w:rPr>
        <w:t xml:space="preserve"> </w:t>
      </w:r>
      <w:r w:rsidR="0069641F" w:rsidRPr="0069641F">
        <w:rPr>
          <w:rFonts w:cs="Arial"/>
          <w:color w:val="333333"/>
          <w:szCs w:val="22"/>
          <w:u w:val="single"/>
          <w:shd w:val="clear" w:color="auto" w:fill="FFFFFF"/>
        </w:rPr>
        <w:t>using Template</w:t>
      </w:r>
    </w:p>
    <w:p w14:paraId="1B50F39E" w14:textId="77777777" w:rsidR="006E2DF2" w:rsidRPr="0069641F" w:rsidRDefault="006E2DF2" w:rsidP="00C007A5">
      <w:pPr>
        <w:pStyle w:val="ListParagraph"/>
        <w:numPr>
          <w:ilvl w:val="0"/>
          <w:numId w:val="6"/>
        </w:numPr>
        <w:jc w:val="both"/>
        <w:rPr>
          <w:rFonts w:cs="Arial"/>
          <w:color w:val="333333"/>
          <w:szCs w:val="22"/>
          <w:shd w:val="clear" w:color="auto" w:fill="FFFFFF"/>
        </w:rPr>
      </w:pPr>
      <w:r w:rsidRPr="0069641F">
        <w:rPr>
          <w:rFonts w:cs="Arial"/>
          <w:color w:val="333333"/>
          <w:szCs w:val="22"/>
          <w:shd w:val="clear" w:color="auto" w:fill="FFFFFF"/>
        </w:rPr>
        <w:t>Division Chief/Department Chair – Letter of Institutional Commitment (1 page)</w:t>
      </w:r>
    </w:p>
    <w:p w14:paraId="0B9EBCF8" w14:textId="52CD2424" w:rsidR="006E2DF2" w:rsidRDefault="006E2DF2" w:rsidP="006E2DF2">
      <w:pPr>
        <w:jc w:val="both"/>
        <w:rPr>
          <w:rFonts w:cs="Arial"/>
          <w:color w:val="333333"/>
          <w:szCs w:val="22"/>
          <w:shd w:val="clear" w:color="auto" w:fill="FFFFFF"/>
        </w:rPr>
      </w:pPr>
    </w:p>
    <w:p w14:paraId="22F04BBA" w14:textId="6698F5D9" w:rsidR="00A807A0" w:rsidRPr="00A807A0" w:rsidRDefault="00A807A0" w:rsidP="006E2DF2">
      <w:pPr>
        <w:jc w:val="both"/>
        <w:rPr>
          <w:rFonts w:cs="Arial"/>
          <w:color w:val="333333"/>
          <w:szCs w:val="22"/>
          <w:shd w:val="clear" w:color="auto" w:fill="FFFFFF"/>
        </w:rPr>
      </w:pPr>
      <w:r>
        <w:rPr>
          <w:rFonts w:cs="Arial"/>
          <w:color w:val="333333"/>
          <w:szCs w:val="22"/>
          <w:shd w:val="clear" w:color="auto" w:fill="FFFFFF"/>
        </w:rPr>
        <w:t xml:space="preserve">Submit all application components as one PDF to Laurence Huang at </w:t>
      </w:r>
      <w:hyperlink r:id="rId6" w:history="1">
        <w:r w:rsidRPr="00AE1530">
          <w:rPr>
            <w:rStyle w:val="Hyperlink"/>
            <w:rFonts w:cs="Arial"/>
            <w:szCs w:val="22"/>
            <w:shd w:val="clear" w:color="auto" w:fill="FFFFFF"/>
          </w:rPr>
          <w:t>Laurence.Huang@ucsf.edu</w:t>
        </w:r>
      </w:hyperlink>
      <w:r>
        <w:rPr>
          <w:rFonts w:cs="Arial"/>
          <w:color w:val="333333"/>
          <w:szCs w:val="22"/>
          <w:shd w:val="clear" w:color="auto" w:fill="FFFFFF"/>
        </w:rPr>
        <w:t xml:space="preserve"> or Priscilla</w:t>
      </w:r>
      <w:r w:rsidR="000A79F3">
        <w:rPr>
          <w:rFonts w:cs="Arial"/>
          <w:color w:val="333333"/>
          <w:szCs w:val="22"/>
          <w:shd w:val="clear" w:color="auto" w:fill="FFFFFF"/>
        </w:rPr>
        <w:t xml:space="preserve"> </w:t>
      </w:r>
      <w:proofErr w:type="spellStart"/>
      <w:r w:rsidR="00F7305D">
        <w:rPr>
          <w:rFonts w:cs="Arial"/>
          <w:color w:val="333333"/>
          <w:szCs w:val="22"/>
          <w:shd w:val="clear" w:color="auto" w:fill="FFFFFF"/>
        </w:rPr>
        <w:t>Hsue</w:t>
      </w:r>
      <w:proofErr w:type="spellEnd"/>
      <w:r w:rsidR="00F7305D">
        <w:rPr>
          <w:rFonts w:cs="Arial"/>
          <w:color w:val="333333"/>
          <w:szCs w:val="22"/>
          <w:shd w:val="clear" w:color="auto" w:fill="FFFFFF"/>
        </w:rPr>
        <w:t xml:space="preserve"> at </w:t>
      </w:r>
      <w:hyperlink r:id="rId7" w:history="1">
        <w:r w:rsidR="00F7305D" w:rsidRPr="007D6405">
          <w:rPr>
            <w:rStyle w:val="Hyperlink"/>
            <w:rFonts w:cs="Arial"/>
            <w:szCs w:val="22"/>
            <w:shd w:val="clear" w:color="auto" w:fill="FFFFFF"/>
          </w:rPr>
          <w:t>Priscilla.Hsue@ucsf.edu</w:t>
        </w:r>
      </w:hyperlink>
      <w:r w:rsidR="00F7305D">
        <w:rPr>
          <w:rFonts w:cs="Arial"/>
          <w:color w:val="333333"/>
          <w:szCs w:val="22"/>
          <w:shd w:val="clear" w:color="auto" w:fill="FFFFFF"/>
        </w:rPr>
        <w:t xml:space="preserve">.  </w:t>
      </w:r>
    </w:p>
    <w:p w14:paraId="4BAA70E2" w14:textId="77777777" w:rsidR="00A807A0" w:rsidRPr="0069641F" w:rsidRDefault="00A807A0" w:rsidP="006E2DF2">
      <w:pPr>
        <w:jc w:val="both"/>
        <w:rPr>
          <w:rFonts w:cs="Arial"/>
          <w:color w:val="333333"/>
          <w:szCs w:val="22"/>
          <w:shd w:val="clear" w:color="auto" w:fill="FFFFFF"/>
        </w:rPr>
      </w:pPr>
    </w:p>
    <w:p w14:paraId="63C439A4" w14:textId="6AC58965" w:rsidR="0069641F" w:rsidRPr="0069641F" w:rsidRDefault="0069641F" w:rsidP="00FE7D46">
      <w:pPr>
        <w:jc w:val="both"/>
        <w:rPr>
          <w:rFonts w:cs="Arial"/>
          <w:b/>
          <w:color w:val="333333"/>
          <w:szCs w:val="22"/>
          <w:shd w:val="clear" w:color="auto" w:fill="FFFFFF"/>
        </w:rPr>
      </w:pPr>
      <w:r w:rsidRPr="0069641F">
        <w:rPr>
          <w:rFonts w:cs="Arial"/>
          <w:b/>
          <w:color w:val="333333"/>
          <w:szCs w:val="22"/>
          <w:shd w:val="clear" w:color="auto" w:fill="FFFFFF"/>
        </w:rPr>
        <w:t xml:space="preserve">Application Opens: </w:t>
      </w:r>
      <w:r w:rsidR="00E271CA">
        <w:rPr>
          <w:rFonts w:cs="Arial"/>
          <w:b/>
          <w:color w:val="333333"/>
          <w:szCs w:val="22"/>
          <w:shd w:val="clear" w:color="auto" w:fill="FFFFFF"/>
        </w:rPr>
        <w:t>Wednesday, May 15</w:t>
      </w:r>
      <w:r w:rsidRPr="0069641F">
        <w:rPr>
          <w:rFonts w:cs="Arial"/>
          <w:b/>
          <w:color w:val="333333"/>
          <w:szCs w:val="22"/>
          <w:shd w:val="clear" w:color="auto" w:fill="FFFFFF"/>
        </w:rPr>
        <w:t>, 2019</w:t>
      </w:r>
    </w:p>
    <w:p w14:paraId="79E42BF8" w14:textId="77777777" w:rsidR="0069641F" w:rsidRPr="0069641F" w:rsidRDefault="0069641F" w:rsidP="00FE7D46">
      <w:pPr>
        <w:jc w:val="both"/>
        <w:rPr>
          <w:rFonts w:cs="Arial"/>
          <w:b/>
          <w:color w:val="333333"/>
          <w:szCs w:val="22"/>
          <w:shd w:val="clear" w:color="auto" w:fill="FFFFFF"/>
        </w:rPr>
      </w:pPr>
    </w:p>
    <w:p w14:paraId="4177B417" w14:textId="7635920D" w:rsidR="00FE7D46" w:rsidRPr="0069641F" w:rsidRDefault="002F7DB3" w:rsidP="00FE7D46">
      <w:pPr>
        <w:jc w:val="both"/>
        <w:rPr>
          <w:rFonts w:cs="Arial"/>
          <w:b/>
          <w:color w:val="333333"/>
          <w:szCs w:val="22"/>
          <w:shd w:val="clear" w:color="auto" w:fill="FFFFFF"/>
        </w:rPr>
      </w:pPr>
      <w:r w:rsidRPr="0069641F">
        <w:rPr>
          <w:rFonts w:cs="Arial"/>
          <w:b/>
          <w:color w:val="333333"/>
          <w:szCs w:val="22"/>
          <w:shd w:val="clear" w:color="auto" w:fill="FFFFFF"/>
        </w:rPr>
        <w:t xml:space="preserve">Submission Deadline: Monday, </w:t>
      </w:r>
      <w:r w:rsidR="00E271CA">
        <w:rPr>
          <w:rFonts w:cs="Arial"/>
          <w:b/>
          <w:color w:val="333333"/>
          <w:szCs w:val="22"/>
          <w:shd w:val="clear" w:color="auto" w:fill="FFFFFF"/>
        </w:rPr>
        <w:t>July 1</w:t>
      </w:r>
      <w:r w:rsidRPr="0069641F">
        <w:rPr>
          <w:rFonts w:cs="Arial"/>
          <w:b/>
          <w:color w:val="333333"/>
          <w:szCs w:val="22"/>
          <w:shd w:val="clear" w:color="auto" w:fill="FFFFFF"/>
        </w:rPr>
        <w:t>, 2019 (11:59 PM, Pacific)</w:t>
      </w:r>
    </w:p>
    <w:p w14:paraId="2844BEE2" w14:textId="77777777" w:rsidR="0069641F" w:rsidRPr="0069641F" w:rsidRDefault="0069641F" w:rsidP="00FE7D46">
      <w:pPr>
        <w:jc w:val="both"/>
        <w:rPr>
          <w:rFonts w:cs="Arial"/>
          <w:b/>
          <w:color w:val="333333"/>
          <w:szCs w:val="22"/>
          <w:shd w:val="clear" w:color="auto" w:fill="FFFFFF"/>
        </w:rPr>
      </w:pPr>
    </w:p>
    <w:p w14:paraId="705BA67C" w14:textId="06721F65" w:rsidR="0069641F" w:rsidRPr="0069641F" w:rsidRDefault="0069641F" w:rsidP="00FE7D46">
      <w:pPr>
        <w:jc w:val="both"/>
        <w:rPr>
          <w:rFonts w:cs="Arial"/>
          <w:b/>
          <w:color w:val="333333"/>
          <w:szCs w:val="22"/>
          <w:shd w:val="clear" w:color="auto" w:fill="FFFFFF"/>
        </w:rPr>
      </w:pPr>
      <w:r w:rsidRPr="0069641F">
        <w:rPr>
          <w:rFonts w:cs="Arial"/>
          <w:b/>
          <w:color w:val="333333"/>
          <w:szCs w:val="22"/>
          <w:shd w:val="clear" w:color="auto" w:fill="FFFFFF"/>
        </w:rPr>
        <w:t>Target Start Date: J</w:t>
      </w:r>
      <w:r w:rsidR="00E271CA">
        <w:rPr>
          <w:rFonts w:cs="Arial"/>
          <w:b/>
          <w:color w:val="333333"/>
          <w:szCs w:val="22"/>
          <w:shd w:val="clear" w:color="auto" w:fill="FFFFFF"/>
        </w:rPr>
        <w:t>anuary 1</w:t>
      </w:r>
      <w:r w:rsidRPr="0069641F">
        <w:rPr>
          <w:rFonts w:cs="Arial"/>
          <w:b/>
          <w:color w:val="333333"/>
          <w:szCs w:val="22"/>
          <w:shd w:val="clear" w:color="auto" w:fill="FFFFFF"/>
        </w:rPr>
        <w:t>, 20</w:t>
      </w:r>
      <w:r w:rsidR="00E271CA">
        <w:rPr>
          <w:rFonts w:cs="Arial"/>
          <w:b/>
          <w:color w:val="333333"/>
          <w:szCs w:val="22"/>
          <w:shd w:val="clear" w:color="auto" w:fill="FFFFFF"/>
        </w:rPr>
        <w:t>20</w:t>
      </w:r>
    </w:p>
    <w:p w14:paraId="070EE0B5" w14:textId="77777777" w:rsidR="0069641F" w:rsidRPr="0069641F" w:rsidRDefault="0069641F" w:rsidP="00FE7D46">
      <w:pPr>
        <w:jc w:val="both"/>
        <w:rPr>
          <w:rFonts w:cs="Arial"/>
          <w:b/>
          <w:color w:val="333333"/>
          <w:szCs w:val="22"/>
          <w:shd w:val="clear" w:color="auto" w:fill="FFFFFF"/>
        </w:rPr>
      </w:pPr>
    </w:p>
    <w:p w14:paraId="60CF2464" w14:textId="77777777" w:rsidR="0069641F" w:rsidRPr="0069641F" w:rsidRDefault="0069641F" w:rsidP="00FE7D46">
      <w:pPr>
        <w:jc w:val="both"/>
        <w:rPr>
          <w:rFonts w:cs="Arial"/>
          <w:b/>
          <w:color w:val="333333"/>
          <w:szCs w:val="22"/>
          <w:shd w:val="clear" w:color="auto" w:fill="FFFFFF"/>
        </w:rPr>
      </w:pPr>
      <w:r w:rsidRPr="0069641F">
        <w:rPr>
          <w:rFonts w:cs="Arial"/>
          <w:b/>
          <w:color w:val="333333"/>
          <w:szCs w:val="22"/>
          <w:shd w:val="clear" w:color="auto" w:fill="FFFFFF"/>
        </w:rPr>
        <w:t>Questions?</w:t>
      </w:r>
    </w:p>
    <w:p w14:paraId="66E56ED8" w14:textId="758F6C1F" w:rsidR="004C6BD2" w:rsidRDefault="0069641F" w:rsidP="00F7305D">
      <w:pPr>
        <w:jc w:val="both"/>
        <w:rPr>
          <w:rFonts w:cs="Arial"/>
          <w:szCs w:val="22"/>
        </w:rPr>
      </w:pPr>
      <w:r w:rsidRPr="0069641F">
        <w:rPr>
          <w:rFonts w:cs="Arial"/>
          <w:color w:val="333333"/>
          <w:szCs w:val="22"/>
          <w:shd w:val="clear" w:color="auto" w:fill="FFFFFF"/>
        </w:rPr>
        <w:t xml:space="preserve">Contact Program Assistant: </w:t>
      </w:r>
      <w:r w:rsidR="00F7305D">
        <w:rPr>
          <w:rFonts w:cs="Arial"/>
          <w:color w:val="333333"/>
          <w:szCs w:val="22"/>
          <w:shd w:val="clear" w:color="auto" w:fill="FFFFFF"/>
        </w:rPr>
        <w:t>Sharvari Bhide</w:t>
      </w:r>
      <w:r w:rsidRPr="0069641F">
        <w:rPr>
          <w:rFonts w:cs="Arial"/>
          <w:color w:val="333333"/>
          <w:szCs w:val="22"/>
          <w:shd w:val="clear" w:color="auto" w:fill="FFFFFF"/>
        </w:rPr>
        <w:t xml:space="preserve">: </w:t>
      </w:r>
      <w:hyperlink r:id="rId8" w:history="1">
        <w:r w:rsidR="00F7305D" w:rsidRPr="007D6405">
          <w:rPr>
            <w:rStyle w:val="Hyperlink"/>
            <w:rFonts w:cs="Arial"/>
            <w:szCs w:val="22"/>
            <w:shd w:val="clear" w:color="auto" w:fill="FFFFFF"/>
          </w:rPr>
          <w:t>Sharvari.Bhide@ucsf.edu</w:t>
        </w:r>
      </w:hyperlink>
      <w:r w:rsidR="00F7305D">
        <w:rPr>
          <w:rFonts w:cs="Arial"/>
          <w:color w:val="333333"/>
          <w:szCs w:val="22"/>
          <w:shd w:val="clear" w:color="auto" w:fill="FFFFFF"/>
        </w:rPr>
        <w:t xml:space="preserve"> </w:t>
      </w:r>
      <w:r w:rsidR="004C6BD2">
        <w:rPr>
          <w:rFonts w:cs="Arial"/>
          <w:szCs w:val="22"/>
        </w:rPr>
        <w:br w:type="page"/>
      </w:r>
    </w:p>
    <w:p w14:paraId="0ADA4B9C" w14:textId="77777777" w:rsidR="00FE7D46" w:rsidRDefault="004C6BD2" w:rsidP="00FE7D46">
      <w:pPr>
        <w:jc w:val="both"/>
        <w:rPr>
          <w:rFonts w:cs="Arial"/>
          <w:color w:val="333333"/>
          <w:szCs w:val="22"/>
          <w:shd w:val="clear" w:color="auto" w:fill="FFFFFF"/>
        </w:rPr>
      </w:pPr>
      <w:r>
        <w:rPr>
          <w:rFonts w:cs="Arial"/>
          <w:b/>
          <w:color w:val="333333"/>
          <w:szCs w:val="22"/>
          <w:shd w:val="clear" w:color="auto" w:fill="FFFFFF"/>
        </w:rPr>
        <w:lastRenderedPageBreak/>
        <w:t xml:space="preserve">Table of </w:t>
      </w:r>
      <w:r w:rsidRPr="004C6BD2">
        <w:rPr>
          <w:rFonts w:cs="Arial"/>
          <w:b/>
          <w:color w:val="333333"/>
          <w:szCs w:val="22"/>
          <w:shd w:val="clear" w:color="auto" w:fill="FFFFFF"/>
        </w:rPr>
        <w:t>Mentor’s Prior</w:t>
      </w:r>
      <w:r w:rsidR="001B2553">
        <w:rPr>
          <w:rFonts w:cs="Arial"/>
          <w:b/>
          <w:color w:val="333333"/>
          <w:szCs w:val="22"/>
          <w:shd w:val="clear" w:color="auto" w:fill="FFFFFF"/>
        </w:rPr>
        <w:t>/Current</w:t>
      </w:r>
      <w:r w:rsidRPr="004C6BD2">
        <w:rPr>
          <w:rFonts w:cs="Arial"/>
          <w:b/>
          <w:color w:val="333333"/>
          <w:szCs w:val="22"/>
          <w:shd w:val="clear" w:color="auto" w:fill="FFFFFF"/>
        </w:rPr>
        <w:t xml:space="preserve"> Mentees</w:t>
      </w:r>
      <w:r>
        <w:rPr>
          <w:rFonts w:cs="Arial"/>
          <w:b/>
          <w:color w:val="333333"/>
          <w:szCs w:val="22"/>
          <w:shd w:val="clear" w:color="auto" w:fill="FFFFFF"/>
        </w:rPr>
        <w:t>*</w:t>
      </w:r>
      <w:r>
        <w:rPr>
          <w:rFonts w:cs="Arial"/>
          <w:color w:val="333333"/>
          <w:szCs w:val="22"/>
          <w:shd w:val="clear" w:color="auto" w:fill="FFFFFF"/>
        </w:rPr>
        <w:t xml:space="preserve"> (add rows as necessary)</w:t>
      </w:r>
    </w:p>
    <w:tbl>
      <w:tblPr>
        <w:tblStyle w:val="TableGrid"/>
        <w:tblW w:w="0" w:type="auto"/>
        <w:tblLook w:val="04A0" w:firstRow="1" w:lastRow="0" w:firstColumn="1" w:lastColumn="0" w:noHBand="0" w:noVBand="1"/>
      </w:tblPr>
      <w:tblGrid>
        <w:gridCol w:w="1870"/>
        <w:gridCol w:w="1870"/>
        <w:gridCol w:w="1870"/>
        <w:gridCol w:w="1870"/>
        <w:gridCol w:w="1870"/>
      </w:tblGrid>
      <w:tr w:rsidR="004C6BD2" w14:paraId="3F4F5E6E" w14:textId="77777777" w:rsidTr="004C6BD2">
        <w:tc>
          <w:tcPr>
            <w:tcW w:w="1870" w:type="dxa"/>
            <w:tcBorders>
              <w:bottom w:val="single" w:sz="18" w:space="0" w:color="auto"/>
            </w:tcBorders>
          </w:tcPr>
          <w:p w14:paraId="73934BCD" w14:textId="77777777" w:rsidR="004C6BD2" w:rsidRPr="001B2553" w:rsidRDefault="004C6BD2" w:rsidP="001B2553">
            <w:pPr>
              <w:jc w:val="center"/>
              <w:rPr>
                <w:rFonts w:cs="Arial"/>
                <w:b/>
                <w:sz w:val="18"/>
                <w:szCs w:val="18"/>
              </w:rPr>
            </w:pPr>
            <w:r w:rsidRPr="001B2553">
              <w:rPr>
                <w:rFonts w:cs="Arial"/>
                <w:b/>
                <w:sz w:val="18"/>
                <w:szCs w:val="18"/>
              </w:rPr>
              <w:t>Mentee’s Name</w:t>
            </w:r>
            <w:r w:rsidR="00EE6BB3" w:rsidRPr="001B2553">
              <w:rPr>
                <w:rFonts w:cs="Arial"/>
                <w:b/>
                <w:sz w:val="18"/>
                <w:szCs w:val="18"/>
              </w:rPr>
              <w:t xml:space="preserve">, </w:t>
            </w:r>
            <w:r w:rsidRPr="001B2553">
              <w:rPr>
                <w:rFonts w:cs="Arial"/>
                <w:b/>
                <w:sz w:val="18"/>
                <w:szCs w:val="18"/>
              </w:rPr>
              <w:t>Degree(s)</w:t>
            </w:r>
          </w:p>
          <w:p w14:paraId="74CFF726" w14:textId="77777777" w:rsidR="004C6BD2" w:rsidRPr="001B2553" w:rsidRDefault="004C6BD2" w:rsidP="001B2553">
            <w:pPr>
              <w:jc w:val="center"/>
              <w:rPr>
                <w:rFonts w:cs="Arial"/>
                <w:b/>
                <w:sz w:val="18"/>
                <w:szCs w:val="18"/>
              </w:rPr>
            </w:pPr>
          </w:p>
        </w:tc>
        <w:tc>
          <w:tcPr>
            <w:tcW w:w="1870" w:type="dxa"/>
            <w:tcBorders>
              <w:bottom w:val="single" w:sz="18" w:space="0" w:color="auto"/>
            </w:tcBorders>
          </w:tcPr>
          <w:p w14:paraId="69495A6C" w14:textId="77777777" w:rsidR="004C6BD2" w:rsidRPr="001B2553" w:rsidRDefault="00EE6BB3" w:rsidP="001B2553">
            <w:pPr>
              <w:jc w:val="center"/>
              <w:rPr>
                <w:rFonts w:cs="Arial"/>
                <w:b/>
                <w:sz w:val="18"/>
                <w:szCs w:val="18"/>
              </w:rPr>
            </w:pPr>
            <w:r w:rsidRPr="001B2553">
              <w:rPr>
                <w:rFonts w:cs="Arial"/>
                <w:b/>
                <w:sz w:val="18"/>
                <w:szCs w:val="18"/>
              </w:rPr>
              <w:t>Years Mentored</w:t>
            </w:r>
          </w:p>
        </w:tc>
        <w:tc>
          <w:tcPr>
            <w:tcW w:w="1870" w:type="dxa"/>
            <w:tcBorders>
              <w:bottom w:val="single" w:sz="18" w:space="0" w:color="auto"/>
            </w:tcBorders>
          </w:tcPr>
          <w:p w14:paraId="3E1ED78C" w14:textId="77777777" w:rsidR="004C6BD2" w:rsidRPr="001B2553" w:rsidRDefault="00EE6BB3" w:rsidP="001B2553">
            <w:pPr>
              <w:jc w:val="center"/>
              <w:rPr>
                <w:rFonts w:cs="Arial"/>
                <w:b/>
                <w:sz w:val="18"/>
                <w:szCs w:val="18"/>
              </w:rPr>
            </w:pPr>
            <w:r w:rsidRPr="001B2553">
              <w:rPr>
                <w:rFonts w:cs="Arial"/>
                <w:b/>
                <w:sz w:val="18"/>
                <w:szCs w:val="18"/>
              </w:rPr>
              <w:t xml:space="preserve">Mentee’s Position </w:t>
            </w:r>
            <w:r w:rsidR="001B2553">
              <w:rPr>
                <w:rFonts w:cs="Arial"/>
                <w:b/>
                <w:sz w:val="18"/>
                <w:szCs w:val="18"/>
              </w:rPr>
              <w:t>(</w:t>
            </w:r>
            <w:r w:rsidRPr="001B2553">
              <w:rPr>
                <w:rFonts w:cs="Arial"/>
                <w:b/>
                <w:sz w:val="18"/>
                <w:szCs w:val="18"/>
              </w:rPr>
              <w:t>at time of mentoring</w:t>
            </w:r>
            <w:r w:rsidR="001B2553">
              <w:rPr>
                <w:rFonts w:cs="Arial"/>
                <w:b/>
                <w:sz w:val="18"/>
                <w:szCs w:val="18"/>
              </w:rPr>
              <w:t>)</w:t>
            </w:r>
            <w:r w:rsidRPr="001B2553">
              <w:rPr>
                <w:rFonts w:cs="Arial"/>
                <w:b/>
                <w:sz w:val="18"/>
                <w:szCs w:val="18"/>
              </w:rPr>
              <w:t xml:space="preserve"> / Mentee’s Current Position &amp; Institution</w:t>
            </w:r>
          </w:p>
        </w:tc>
        <w:tc>
          <w:tcPr>
            <w:tcW w:w="1870" w:type="dxa"/>
            <w:tcBorders>
              <w:bottom w:val="single" w:sz="18" w:space="0" w:color="auto"/>
            </w:tcBorders>
          </w:tcPr>
          <w:p w14:paraId="403FE86E" w14:textId="77777777" w:rsidR="004C6BD2" w:rsidRPr="001B2553" w:rsidRDefault="00EE6BB3" w:rsidP="001B2553">
            <w:pPr>
              <w:jc w:val="center"/>
              <w:rPr>
                <w:rFonts w:cs="Arial"/>
                <w:b/>
                <w:sz w:val="18"/>
                <w:szCs w:val="18"/>
              </w:rPr>
            </w:pPr>
            <w:r w:rsidRPr="001B2553">
              <w:rPr>
                <w:rFonts w:cs="Arial"/>
                <w:b/>
                <w:sz w:val="18"/>
                <w:szCs w:val="18"/>
              </w:rPr>
              <w:t>Most Notable Publication with Mentee as 1</w:t>
            </w:r>
            <w:r w:rsidRPr="001B2553">
              <w:rPr>
                <w:rFonts w:cs="Arial"/>
                <w:b/>
                <w:sz w:val="18"/>
                <w:szCs w:val="18"/>
                <w:vertAlign w:val="superscript"/>
              </w:rPr>
              <w:t>st</w:t>
            </w:r>
            <w:r w:rsidRPr="001B2553">
              <w:rPr>
                <w:rFonts w:cs="Arial"/>
                <w:b/>
                <w:sz w:val="18"/>
                <w:szCs w:val="18"/>
              </w:rPr>
              <w:t xml:space="preserve"> author and Mentor as Last author</w:t>
            </w:r>
          </w:p>
        </w:tc>
        <w:tc>
          <w:tcPr>
            <w:tcW w:w="1870" w:type="dxa"/>
            <w:tcBorders>
              <w:bottom w:val="single" w:sz="18" w:space="0" w:color="auto"/>
            </w:tcBorders>
          </w:tcPr>
          <w:p w14:paraId="6EC4A43E" w14:textId="77777777" w:rsidR="001B2553" w:rsidRPr="001B2553" w:rsidRDefault="001B2553" w:rsidP="001B2553">
            <w:pPr>
              <w:pStyle w:val="DataField11pt-Single"/>
              <w:tabs>
                <w:tab w:val="left" w:pos="360"/>
                <w:tab w:val="left" w:pos="720"/>
              </w:tabs>
              <w:jc w:val="center"/>
              <w:rPr>
                <w:b/>
                <w:sz w:val="18"/>
                <w:szCs w:val="18"/>
              </w:rPr>
            </w:pPr>
            <w:r w:rsidRPr="001B2553">
              <w:rPr>
                <w:b/>
                <w:sz w:val="18"/>
                <w:szCs w:val="18"/>
              </w:rPr>
              <w:t>Notable Funded Grants (Mentee=PI)</w:t>
            </w:r>
          </w:p>
          <w:p w14:paraId="08DDC807" w14:textId="77777777" w:rsidR="004C6BD2" w:rsidRPr="001B2553" w:rsidRDefault="001B2553" w:rsidP="001B2553">
            <w:pPr>
              <w:jc w:val="center"/>
              <w:rPr>
                <w:rFonts w:cs="Arial"/>
                <w:b/>
                <w:sz w:val="18"/>
                <w:szCs w:val="18"/>
              </w:rPr>
            </w:pPr>
            <w:r w:rsidRPr="001B2553">
              <w:rPr>
                <w:b/>
                <w:sz w:val="18"/>
                <w:szCs w:val="18"/>
              </w:rPr>
              <w:t>*Active Grants</w:t>
            </w:r>
          </w:p>
        </w:tc>
      </w:tr>
      <w:tr w:rsidR="004C6BD2" w14:paraId="5B540CE8" w14:textId="77777777" w:rsidTr="001B2553">
        <w:tc>
          <w:tcPr>
            <w:tcW w:w="1870" w:type="dxa"/>
            <w:tcBorders>
              <w:top w:val="single" w:sz="18" w:space="0" w:color="auto"/>
              <w:bottom w:val="single" w:sz="4" w:space="0" w:color="auto"/>
            </w:tcBorders>
          </w:tcPr>
          <w:p w14:paraId="62E66A0A" w14:textId="77777777" w:rsidR="004C6BD2" w:rsidRDefault="004C6BD2" w:rsidP="00FE7D46">
            <w:pPr>
              <w:jc w:val="both"/>
              <w:rPr>
                <w:rFonts w:cs="Arial"/>
                <w:szCs w:val="22"/>
              </w:rPr>
            </w:pPr>
          </w:p>
        </w:tc>
        <w:tc>
          <w:tcPr>
            <w:tcW w:w="1870" w:type="dxa"/>
            <w:tcBorders>
              <w:top w:val="single" w:sz="18" w:space="0" w:color="auto"/>
              <w:bottom w:val="single" w:sz="4" w:space="0" w:color="auto"/>
            </w:tcBorders>
          </w:tcPr>
          <w:p w14:paraId="3C7EF7CC" w14:textId="77777777" w:rsidR="004C6BD2" w:rsidRDefault="004C6BD2" w:rsidP="00FE7D46">
            <w:pPr>
              <w:jc w:val="both"/>
              <w:rPr>
                <w:rFonts w:cs="Arial"/>
                <w:szCs w:val="22"/>
              </w:rPr>
            </w:pPr>
          </w:p>
        </w:tc>
        <w:tc>
          <w:tcPr>
            <w:tcW w:w="1870" w:type="dxa"/>
            <w:tcBorders>
              <w:top w:val="single" w:sz="18" w:space="0" w:color="auto"/>
              <w:bottom w:val="single" w:sz="4" w:space="0" w:color="auto"/>
            </w:tcBorders>
          </w:tcPr>
          <w:p w14:paraId="6DF511BE" w14:textId="77777777" w:rsidR="004C6BD2" w:rsidRDefault="004C6BD2" w:rsidP="00FE7D46">
            <w:pPr>
              <w:jc w:val="both"/>
              <w:rPr>
                <w:rFonts w:cs="Arial"/>
                <w:szCs w:val="22"/>
              </w:rPr>
            </w:pPr>
          </w:p>
        </w:tc>
        <w:tc>
          <w:tcPr>
            <w:tcW w:w="1870" w:type="dxa"/>
            <w:tcBorders>
              <w:top w:val="single" w:sz="18" w:space="0" w:color="auto"/>
              <w:bottom w:val="single" w:sz="4" w:space="0" w:color="auto"/>
            </w:tcBorders>
          </w:tcPr>
          <w:p w14:paraId="6DB68E8C" w14:textId="77777777" w:rsidR="004C6BD2" w:rsidRDefault="004C6BD2" w:rsidP="00FE7D46">
            <w:pPr>
              <w:jc w:val="both"/>
              <w:rPr>
                <w:rFonts w:cs="Arial"/>
                <w:szCs w:val="22"/>
              </w:rPr>
            </w:pPr>
          </w:p>
        </w:tc>
        <w:tc>
          <w:tcPr>
            <w:tcW w:w="1870" w:type="dxa"/>
            <w:tcBorders>
              <w:top w:val="single" w:sz="18" w:space="0" w:color="auto"/>
              <w:bottom w:val="single" w:sz="4" w:space="0" w:color="auto"/>
            </w:tcBorders>
          </w:tcPr>
          <w:p w14:paraId="0F8779B0" w14:textId="77777777" w:rsidR="004C6BD2" w:rsidRDefault="004C6BD2" w:rsidP="00FE7D46">
            <w:pPr>
              <w:jc w:val="both"/>
              <w:rPr>
                <w:rFonts w:cs="Arial"/>
                <w:szCs w:val="22"/>
              </w:rPr>
            </w:pPr>
          </w:p>
        </w:tc>
      </w:tr>
      <w:tr w:rsidR="001B2553" w14:paraId="0DCFE3BD" w14:textId="77777777" w:rsidTr="001B2553">
        <w:tc>
          <w:tcPr>
            <w:tcW w:w="1870" w:type="dxa"/>
            <w:tcBorders>
              <w:top w:val="single" w:sz="4" w:space="0" w:color="auto"/>
            </w:tcBorders>
          </w:tcPr>
          <w:p w14:paraId="4280146C" w14:textId="77777777" w:rsidR="001B2553" w:rsidRDefault="001B2553" w:rsidP="00FE7D46">
            <w:pPr>
              <w:jc w:val="both"/>
              <w:rPr>
                <w:rFonts w:cs="Arial"/>
                <w:szCs w:val="22"/>
              </w:rPr>
            </w:pPr>
          </w:p>
        </w:tc>
        <w:tc>
          <w:tcPr>
            <w:tcW w:w="1870" w:type="dxa"/>
            <w:tcBorders>
              <w:top w:val="single" w:sz="4" w:space="0" w:color="auto"/>
            </w:tcBorders>
          </w:tcPr>
          <w:p w14:paraId="469C3B8A" w14:textId="77777777" w:rsidR="001B2553" w:rsidRDefault="001B2553" w:rsidP="00FE7D46">
            <w:pPr>
              <w:jc w:val="both"/>
              <w:rPr>
                <w:rFonts w:cs="Arial"/>
                <w:szCs w:val="22"/>
              </w:rPr>
            </w:pPr>
          </w:p>
        </w:tc>
        <w:tc>
          <w:tcPr>
            <w:tcW w:w="1870" w:type="dxa"/>
            <w:tcBorders>
              <w:top w:val="single" w:sz="4" w:space="0" w:color="auto"/>
            </w:tcBorders>
          </w:tcPr>
          <w:p w14:paraId="72A501D5" w14:textId="77777777" w:rsidR="001B2553" w:rsidRDefault="001B2553" w:rsidP="00FE7D46">
            <w:pPr>
              <w:jc w:val="both"/>
              <w:rPr>
                <w:rFonts w:cs="Arial"/>
                <w:szCs w:val="22"/>
              </w:rPr>
            </w:pPr>
          </w:p>
        </w:tc>
        <w:tc>
          <w:tcPr>
            <w:tcW w:w="1870" w:type="dxa"/>
            <w:tcBorders>
              <w:top w:val="single" w:sz="4" w:space="0" w:color="auto"/>
            </w:tcBorders>
          </w:tcPr>
          <w:p w14:paraId="3F444D61" w14:textId="77777777" w:rsidR="001B2553" w:rsidRDefault="001B2553" w:rsidP="00FE7D46">
            <w:pPr>
              <w:jc w:val="both"/>
              <w:rPr>
                <w:rFonts w:cs="Arial"/>
                <w:szCs w:val="22"/>
              </w:rPr>
            </w:pPr>
          </w:p>
        </w:tc>
        <w:tc>
          <w:tcPr>
            <w:tcW w:w="1870" w:type="dxa"/>
            <w:tcBorders>
              <w:top w:val="single" w:sz="4" w:space="0" w:color="auto"/>
            </w:tcBorders>
          </w:tcPr>
          <w:p w14:paraId="3A594599" w14:textId="77777777" w:rsidR="001B2553" w:rsidRDefault="001B2553" w:rsidP="00FE7D46">
            <w:pPr>
              <w:jc w:val="both"/>
              <w:rPr>
                <w:rFonts w:cs="Arial"/>
                <w:szCs w:val="22"/>
              </w:rPr>
            </w:pPr>
          </w:p>
        </w:tc>
      </w:tr>
    </w:tbl>
    <w:p w14:paraId="7B608560" w14:textId="77777777" w:rsidR="004C6BD2" w:rsidRPr="001B2553" w:rsidRDefault="004C6BD2" w:rsidP="00FE7D46">
      <w:pPr>
        <w:jc w:val="both"/>
        <w:rPr>
          <w:rFonts w:cs="Arial"/>
          <w:sz w:val="18"/>
          <w:szCs w:val="22"/>
        </w:rPr>
      </w:pPr>
      <w:r w:rsidRPr="001B2553">
        <w:rPr>
          <w:rFonts w:cs="Arial"/>
          <w:sz w:val="18"/>
          <w:szCs w:val="22"/>
        </w:rPr>
        <w:t>* Only list mentees for whom you were the Primary Mentor or Primary Co-Mentor (</w:t>
      </w:r>
      <w:r w:rsidR="001B2553">
        <w:rPr>
          <w:rFonts w:cs="Arial"/>
          <w:sz w:val="18"/>
          <w:szCs w:val="22"/>
        </w:rPr>
        <w:t xml:space="preserve">Adapted from UCSF CTSI Mentor Definitions: </w:t>
      </w:r>
      <w:r w:rsidR="001B2553" w:rsidRPr="001B2553">
        <w:rPr>
          <w:rFonts w:cs="Arial"/>
          <w:sz w:val="18"/>
          <w:szCs w:val="22"/>
        </w:rPr>
        <w:t xml:space="preserve">A primary mentor is the mentor who is </w:t>
      </w:r>
      <w:r w:rsidR="001B2553" w:rsidRPr="001B2553">
        <w:rPr>
          <w:rFonts w:cs="Arial"/>
          <w:color w:val="222222"/>
          <w:sz w:val="18"/>
          <w:szCs w:val="22"/>
          <w:shd w:val="clear" w:color="auto" w:fill="FFFFFF"/>
        </w:rPr>
        <w:t xml:space="preserve">responsible for the overall research and/or scholarly career guidance and support for their mentee. Specifically, the </w:t>
      </w:r>
      <w:r w:rsidR="001B2553" w:rsidRPr="001B2553">
        <w:rPr>
          <w:rFonts w:cs="Arial"/>
          <w:sz w:val="18"/>
          <w:szCs w:val="22"/>
        </w:rPr>
        <w:t>primary mentor</w:t>
      </w:r>
      <w:r w:rsidR="001B2553" w:rsidRPr="001B2553">
        <w:rPr>
          <w:rFonts w:cs="Arial"/>
          <w:color w:val="222222"/>
          <w:sz w:val="18"/>
          <w:szCs w:val="22"/>
          <w:shd w:val="clear" w:color="auto" w:fill="FFFFFF"/>
        </w:rPr>
        <w:t xml:space="preserve"> </w:t>
      </w:r>
      <w:r w:rsidR="001B2553">
        <w:rPr>
          <w:rFonts w:cs="Arial"/>
          <w:color w:val="222222"/>
          <w:sz w:val="18"/>
          <w:szCs w:val="22"/>
          <w:shd w:val="clear" w:color="auto" w:fill="FFFFFF"/>
        </w:rPr>
        <w:t xml:space="preserve">leads and </w:t>
      </w:r>
      <w:r w:rsidR="001B2553" w:rsidRPr="001B2553">
        <w:rPr>
          <w:rFonts w:cs="Arial"/>
          <w:color w:val="222222"/>
          <w:sz w:val="18"/>
          <w:szCs w:val="22"/>
          <w:shd w:val="clear" w:color="auto" w:fill="FFFFFF"/>
        </w:rPr>
        <w:t xml:space="preserve">actively participates in the development of the creative and independent research careers of their mentees. Most often, the </w:t>
      </w:r>
      <w:r w:rsidR="001B2553" w:rsidRPr="001B2553">
        <w:rPr>
          <w:rFonts w:cs="Arial"/>
          <w:sz w:val="18"/>
          <w:szCs w:val="22"/>
        </w:rPr>
        <w:t>primary mentor</w:t>
      </w:r>
      <w:r w:rsidR="001B2553" w:rsidRPr="001B2553">
        <w:rPr>
          <w:rFonts w:cs="Arial"/>
          <w:color w:val="222222"/>
          <w:sz w:val="18"/>
          <w:szCs w:val="22"/>
          <w:shd w:val="clear" w:color="auto" w:fill="FFFFFF"/>
        </w:rPr>
        <w:t xml:space="preserve"> has expertise in the mentee’s area of research or scholarship and often shares resources with the mentee that may include databases, space, funding, and research staff that can facilitate the mentee's research).</w:t>
      </w:r>
    </w:p>
    <w:sectPr w:rsidR="004C6BD2" w:rsidRPr="001B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AB3"/>
    <w:multiLevelType w:val="multilevel"/>
    <w:tmpl w:val="F9584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686E"/>
    <w:multiLevelType w:val="hybridMultilevel"/>
    <w:tmpl w:val="01AC7438"/>
    <w:lvl w:ilvl="0" w:tplc="0136AFEC">
      <w:start w:val="1"/>
      <w:numFmt w:val="bullet"/>
      <w:lvlText w:val="•"/>
      <w:lvlJc w:val="left"/>
      <w:pPr>
        <w:tabs>
          <w:tab w:val="num" w:pos="720"/>
        </w:tabs>
        <w:ind w:left="720" w:hanging="360"/>
      </w:pPr>
      <w:rPr>
        <w:rFonts w:ascii="Arial" w:hAnsi="Arial" w:hint="default"/>
      </w:rPr>
    </w:lvl>
    <w:lvl w:ilvl="1" w:tplc="81B683D8">
      <w:start w:val="1"/>
      <w:numFmt w:val="bullet"/>
      <w:lvlText w:val="•"/>
      <w:lvlJc w:val="left"/>
      <w:pPr>
        <w:tabs>
          <w:tab w:val="num" w:pos="1440"/>
        </w:tabs>
        <w:ind w:left="1440" w:hanging="360"/>
      </w:pPr>
      <w:rPr>
        <w:rFonts w:ascii="Arial" w:hAnsi="Arial" w:hint="default"/>
      </w:rPr>
    </w:lvl>
    <w:lvl w:ilvl="2" w:tplc="7BD4EF4E" w:tentative="1">
      <w:start w:val="1"/>
      <w:numFmt w:val="bullet"/>
      <w:lvlText w:val="•"/>
      <w:lvlJc w:val="left"/>
      <w:pPr>
        <w:tabs>
          <w:tab w:val="num" w:pos="2160"/>
        </w:tabs>
        <w:ind w:left="2160" w:hanging="360"/>
      </w:pPr>
      <w:rPr>
        <w:rFonts w:ascii="Arial" w:hAnsi="Arial" w:hint="default"/>
      </w:rPr>
    </w:lvl>
    <w:lvl w:ilvl="3" w:tplc="122A114C" w:tentative="1">
      <w:start w:val="1"/>
      <w:numFmt w:val="bullet"/>
      <w:lvlText w:val="•"/>
      <w:lvlJc w:val="left"/>
      <w:pPr>
        <w:tabs>
          <w:tab w:val="num" w:pos="2880"/>
        </w:tabs>
        <w:ind w:left="2880" w:hanging="360"/>
      </w:pPr>
      <w:rPr>
        <w:rFonts w:ascii="Arial" w:hAnsi="Arial" w:hint="default"/>
      </w:rPr>
    </w:lvl>
    <w:lvl w:ilvl="4" w:tplc="E19CDA1E" w:tentative="1">
      <w:start w:val="1"/>
      <w:numFmt w:val="bullet"/>
      <w:lvlText w:val="•"/>
      <w:lvlJc w:val="left"/>
      <w:pPr>
        <w:tabs>
          <w:tab w:val="num" w:pos="3600"/>
        </w:tabs>
        <w:ind w:left="3600" w:hanging="360"/>
      </w:pPr>
      <w:rPr>
        <w:rFonts w:ascii="Arial" w:hAnsi="Arial" w:hint="default"/>
      </w:rPr>
    </w:lvl>
    <w:lvl w:ilvl="5" w:tplc="3C724F2C" w:tentative="1">
      <w:start w:val="1"/>
      <w:numFmt w:val="bullet"/>
      <w:lvlText w:val="•"/>
      <w:lvlJc w:val="left"/>
      <w:pPr>
        <w:tabs>
          <w:tab w:val="num" w:pos="4320"/>
        </w:tabs>
        <w:ind w:left="4320" w:hanging="360"/>
      </w:pPr>
      <w:rPr>
        <w:rFonts w:ascii="Arial" w:hAnsi="Arial" w:hint="default"/>
      </w:rPr>
    </w:lvl>
    <w:lvl w:ilvl="6" w:tplc="C6263B10" w:tentative="1">
      <w:start w:val="1"/>
      <w:numFmt w:val="bullet"/>
      <w:lvlText w:val="•"/>
      <w:lvlJc w:val="left"/>
      <w:pPr>
        <w:tabs>
          <w:tab w:val="num" w:pos="5040"/>
        </w:tabs>
        <w:ind w:left="5040" w:hanging="360"/>
      </w:pPr>
      <w:rPr>
        <w:rFonts w:ascii="Arial" w:hAnsi="Arial" w:hint="default"/>
      </w:rPr>
    </w:lvl>
    <w:lvl w:ilvl="7" w:tplc="2AA68EFE" w:tentative="1">
      <w:start w:val="1"/>
      <w:numFmt w:val="bullet"/>
      <w:lvlText w:val="•"/>
      <w:lvlJc w:val="left"/>
      <w:pPr>
        <w:tabs>
          <w:tab w:val="num" w:pos="5760"/>
        </w:tabs>
        <w:ind w:left="5760" w:hanging="360"/>
      </w:pPr>
      <w:rPr>
        <w:rFonts w:ascii="Arial" w:hAnsi="Arial" w:hint="default"/>
      </w:rPr>
    </w:lvl>
    <w:lvl w:ilvl="8" w:tplc="2A627A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128EA"/>
    <w:multiLevelType w:val="hybridMultilevel"/>
    <w:tmpl w:val="825EAFE6"/>
    <w:lvl w:ilvl="0" w:tplc="939C2AA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311BE"/>
    <w:multiLevelType w:val="hybridMultilevel"/>
    <w:tmpl w:val="7F2A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A6BFB"/>
    <w:multiLevelType w:val="hybridMultilevel"/>
    <w:tmpl w:val="0E6EE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859AC"/>
    <w:multiLevelType w:val="hybridMultilevel"/>
    <w:tmpl w:val="7A105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46"/>
    <w:rsid w:val="00013B22"/>
    <w:rsid w:val="000A79F3"/>
    <w:rsid w:val="00130D3E"/>
    <w:rsid w:val="00145E60"/>
    <w:rsid w:val="001B2553"/>
    <w:rsid w:val="001C7915"/>
    <w:rsid w:val="001F3630"/>
    <w:rsid w:val="002478DC"/>
    <w:rsid w:val="002A6ACB"/>
    <w:rsid w:val="002E5BBB"/>
    <w:rsid w:val="002F7DB3"/>
    <w:rsid w:val="00397D4E"/>
    <w:rsid w:val="00477A80"/>
    <w:rsid w:val="004C6BD2"/>
    <w:rsid w:val="005B0AF7"/>
    <w:rsid w:val="00670D61"/>
    <w:rsid w:val="0069641F"/>
    <w:rsid w:val="006E2DF2"/>
    <w:rsid w:val="007F1DBE"/>
    <w:rsid w:val="007F50BB"/>
    <w:rsid w:val="008845BA"/>
    <w:rsid w:val="00885836"/>
    <w:rsid w:val="00891BB4"/>
    <w:rsid w:val="008B1830"/>
    <w:rsid w:val="00A807A0"/>
    <w:rsid w:val="00AF101C"/>
    <w:rsid w:val="00BC167A"/>
    <w:rsid w:val="00BD2CD7"/>
    <w:rsid w:val="00C007A5"/>
    <w:rsid w:val="00C67207"/>
    <w:rsid w:val="00CC4E35"/>
    <w:rsid w:val="00D72656"/>
    <w:rsid w:val="00DC37D8"/>
    <w:rsid w:val="00E271CA"/>
    <w:rsid w:val="00E63648"/>
    <w:rsid w:val="00EC74BF"/>
    <w:rsid w:val="00ED3103"/>
    <w:rsid w:val="00EE5AE7"/>
    <w:rsid w:val="00EE6BB3"/>
    <w:rsid w:val="00EF3DD7"/>
    <w:rsid w:val="00F7305D"/>
    <w:rsid w:val="00FD50CF"/>
    <w:rsid w:val="00FD52AB"/>
    <w:rsid w:val="00FE10ED"/>
    <w:rsid w:val="00F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41A7"/>
  <w15:chartTrackingRefBased/>
  <w15:docId w15:val="{7C10FC59-19DF-403F-B04B-4362E3CC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46"/>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46"/>
    <w:rPr>
      <w:color w:val="0000FF"/>
      <w:u w:val="single"/>
    </w:rPr>
  </w:style>
  <w:style w:type="paragraph" w:styleId="ListParagraph">
    <w:name w:val="List Paragraph"/>
    <w:basedOn w:val="Normal"/>
    <w:uiPriority w:val="34"/>
    <w:qFormat/>
    <w:rsid w:val="00DC37D8"/>
    <w:pPr>
      <w:ind w:left="720"/>
      <w:contextualSpacing/>
    </w:pPr>
  </w:style>
  <w:style w:type="table" w:styleId="TableGrid">
    <w:name w:val="Table Grid"/>
    <w:basedOn w:val="TableNormal"/>
    <w:uiPriority w:val="39"/>
    <w:rsid w:val="004C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rsid w:val="001B2553"/>
    <w:rPr>
      <w:rFonts w:cs="Arial"/>
      <w:szCs w:val="20"/>
    </w:rPr>
  </w:style>
  <w:style w:type="character" w:styleId="Strong">
    <w:name w:val="Strong"/>
    <w:basedOn w:val="DefaultParagraphFont"/>
    <w:uiPriority w:val="22"/>
    <w:qFormat/>
    <w:rsid w:val="001B2553"/>
    <w:rPr>
      <w:b/>
      <w:bCs/>
    </w:rPr>
  </w:style>
  <w:style w:type="character" w:styleId="CommentReference">
    <w:name w:val="annotation reference"/>
    <w:basedOn w:val="DefaultParagraphFont"/>
    <w:uiPriority w:val="99"/>
    <w:semiHidden/>
    <w:unhideWhenUsed/>
    <w:rsid w:val="00BC167A"/>
    <w:rPr>
      <w:sz w:val="16"/>
      <w:szCs w:val="16"/>
    </w:rPr>
  </w:style>
  <w:style w:type="paragraph" w:styleId="CommentText">
    <w:name w:val="annotation text"/>
    <w:basedOn w:val="Normal"/>
    <w:link w:val="CommentTextChar"/>
    <w:uiPriority w:val="99"/>
    <w:semiHidden/>
    <w:unhideWhenUsed/>
    <w:rsid w:val="00BC167A"/>
    <w:rPr>
      <w:sz w:val="20"/>
      <w:szCs w:val="20"/>
    </w:rPr>
  </w:style>
  <w:style w:type="character" w:customStyle="1" w:styleId="CommentTextChar">
    <w:name w:val="Comment Text Char"/>
    <w:basedOn w:val="DefaultParagraphFont"/>
    <w:link w:val="CommentText"/>
    <w:uiPriority w:val="99"/>
    <w:semiHidden/>
    <w:rsid w:val="00BC16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167A"/>
    <w:rPr>
      <w:b/>
      <w:bCs/>
    </w:rPr>
  </w:style>
  <w:style w:type="character" w:customStyle="1" w:styleId="CommentSubjectChar">
    <w:name w:val="Comment Subject Char"/>
    <w:basedOn w:val="CommentTextChar"/>
    <w:link w:val="CommentSubject"/>
    <w:uiPriority w:val="99"/>
    <w:semiHidden/>
    <w:rsid w:val="00BC167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1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283">
      <w:bodyDiv w:val="1"/>
      <w:marLeft w:val="0"/>
      <w:marRight w:val="0"/>
      <w:marTop w:val="0"/>
      <w:marBottom w:val="0"/>
      <w:divBdr>
        <w:top w:val="none" w:sz="0" w:space="0" w:color="auto"/>
        <w:left w:val="none" w:sz="0" w:space="0" w:color="auto"/>
        <w:bottom w:val="none" w:sz="0" w:space="0" w:color="auto"/>
        <w:right w:val="none" w:sz="0" w:space="0" w:color="auto"/>
      </w:divBdr>
    </w:div>
    <w:div w:id="21980090">
      <w:bodyDiv w:val="1"/>
      <w:marLeft w:val="0"/>
      <w:marRight w:val="0"/>
      <w:marTop w:val="0"/>
      <w:marBottom w:val="0"/>
      <w:divBdr>
        <w:top w:val="none" w:sz="0" w:space="0" w:color="auto"/>
        <w:left w:val="none" w:sz="0" w:space="0" w:color="auto"/>
        <w:bottom w:val="none" w:sz="0" w:space="0" w:color="auto"/>
        <w:right w:val="none" w:sz="0" w:space="0" w:color="auto"/>
      </w:divBdr>
    </w:div>
    <w:div w:id="1492596296">
      <w:bodyDiv w:val="1"/>
      <w:marLeft w:val="0"/>
      <w:marRight w:val="0"/>
      <w:marTop w:val="0"/>
      <w:marBottom w:val="0"/>
      <w:divBdr>
        <w:top w:val="none" w:sz="0" w:space="0" w:color="auto"/>
        <w:left w:val="none" w:sz="0" w:space="0" w:color="auto"/>
        <w:bottom w:val="none" w:sz="0" w:space="0" w:color="auto"/>
        <w:right w:val="none" w:sz="0" w:space="0" w:color="auto"/>
      </w:divBdr>
      <w:divsChild>
        <w:div w:id="1072505947">
          <w:marLeft w:val="1354"/>
          <w:marRight w:val="0"/>
          <w:marTop w:val="134"/>
          <w:marBottom w:val="0"/>
          <w:divBdr>
            <w:top w:val="none" w:sz="0" w:space="0" w:color="auto"/>
            <w:left w:val="none" w:sz="0" w:space="0" w:color="auto"/>
            <w:bottom w:val="none" w:sz="0" w:space="0" w:color="auto"/>
            <w:right w:val="none" w:sz="0" w:space="0" w:color="auto"/>
          </w:divBdr>
        </w:div>
        <w:div w:id="1977948305">
          <w:marLeft w:val="1354"/>
          <w:marRight w:val="0"/>
          <w:marTop w:val="134"/>
          <w:marBottom w:val="0"/>
          <w:divBdr>
            <w:top w:val="none" w:sz="0" w:space="0" w:color="auto"/>
            <w:left w:val="none" w:sz="0" w:space="0" w:color="auto"/>
            <w:bottom w:val="none" w:sz="0" w:space="0" w:color="auto"/>
            <w:right w:val="none" w:sz="0" w:space="0" w:color="auto"/>
          </w:divBdr>
        </w:div>
        <w:div w:id="457335263">
          <w:marLeft w:val="135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vari.Bhide@ucsf.edu" TargetMode="External"/><Relationship Id="rId3" Type="http://schemas.openxmlformats.org/officeDocument/2006/relationships/settings" Target="settings.xml"/><Relationship Id="rId7" Type="http://schemas.openxmlformats.org/officeDocument/2006/relationships/hyperlink" Target="mailto:Priscilla.Hsue@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Huang@ucsf.edu" TargetMode="External"/><Relationship Id="rId5" Type="http://schemas.openxmlformats.org/officeDocument/2006/relationships/hyperlink" Target="https://grants.nih.gov/grants/guide/url_redirect.htm?id=61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Laurence</dc:creator>
  <cp:keywords/>
  <dc:description/>
  <cp:lastModifiedBy>Bhide, Sharvari</cp:lastModifiedBy>
  <cp:revision>5</cp:revision>
  <cp:lastPrinted>2019-03-11T18:44:00Z</cp:lastPrinted>
  <dcterms:created xsi:type="dcterms:W3CDTF">2019-05-14T17:28:00Z</dcterms:created>
  <dcterms:modified xsi:type="dcterms:W3CDTF">2019-05-14T17:35:00Z</dcterms:modified>
</cp:coreProperties>
</file>